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73B38" w14:textId="181492CF" w:rsidR="004A7CBC" w:rsidRPr="00145EC8" w:rsidRDefault="004A7CBC"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40"/>
          <w:szCs w:val="40"/>
          <w:lang w:eastAsia="hr-HR"/>
        </w:rPr>
      </w:pPr>
      <w:bookmarkStart w:id="0" w:name="_Hlk177465053"/>
      <w:r w:rsidRPr="00145EC8">
        <w:rPr>
          <w:rFonts w:ascii="Minion Pro" w:eastAsia="Times New Roman" w:hAnsi="Minion Pro" w:cs="Times New Roman"/>
          <w:b/>
          <w:bCs/>
          <w:color w:val="000000"/>
          <w:kern w:val="0"/>
          <w:sz w:val="40"/>
          <w:szCs w:val="40"/>
          <w:lang w:eastAsia="hr-HR"/>
        </w:rPr>
        <w:t>HRVATSKI ZAVOD ZA HITNU MEDICINU</w:t>
      </w:r>
    </w:p>
    <w:p w14:paraId="4087A17F" w14:textId="64E13851" w:rsidR="004A7CBC" w:rsidRPr="009809FA" w:rsidRDefault="004A7CBC" w:rsidP="00026880">
      <w:pPr>
        <w:pStyle w:val="box477224"/>
        <w:shd w:val="clear" w:color="auto" w:fill="FFFFFF"/>
        <w:spacing w:before="153" w:beforeAutospacing="0" w:after="0" w:afterAutospacing="0"/>
        <w:jc w:val="both"/>
        <w:textAlignment w:val="baseline"/>
        <w:rPr>
          <w:rFonts w:ascii="Minion Pro" w:hAnsi="Minion Pro"/>
        </w:rPr>
      </w:pPr>
      <w:r w:rsidRPr="009809FA">
        <w:rPr>
          <w:rFonts w:ascii="Minion Pro" w:hAnsi="Minion Pro"/>
        </w:rPr>
        <w:t xml:space="preserve">Na temelju članka </w:t>
      </w:r>
      <w:r w:rsidR="009809FA" w:rsidRPr="009809FA">
        <w:rPr>
          <w:rFonts w:ascii="Minion Pro" w:hAnsi="Minion Pro"/>
        </w:rPr>
        <w:t>26.</w:t>
      </w:r>
      <w:r w:rsidRPr="009809FA">
        <w:rPr>
          <w:rFonts w:ascii="Minion Pro" w:hAnsi="Minion Pro"/>
        </w:rPr>
        <w:t xml:space="preserve"> </w:t>
      </w:r>
      <w:r w:rsidR="00026880" w:rsidRPr="009809FA">
        <w:rPr>
          <w:rFonts w:ascii="Minion Pro" w:hAnsi="Minion Pro"/>
          <w:bCs/>
        </w:rPr>
        <w:t xml:space="preserve">Pravilnika </w:t>
      </w:r>
      <w:r w:rsidR="00026880" w:rsidRPr="009809FA">
        <w:rPr>
          <w:rStyle w:val="bold"/>
          <w:rFonts w:ascii="Minion Pro" w:hAnsi="Minion Pro"/>
          <w:bCs/>
          <w:bdr w:val="none" w:sz="0" w:space="0" w:color="auto" w:frame="1"/>
        </w:rPr>
        <w:t xml:space="preserve">o standardima i normativima u pogledu prostora, radnika i medicinsko-tehničke opreme za obavljanje djelatnosti hitne medicine i djelatnosti sanitetskog prijevoza </w:t>
      </w:r>
      <w:r w:rsidRPr="009809FA">
        <w:rPr>
          <w:rFonts w:ascii="Minion Pro" w:hAnsi="Minion Pro"/>
        </w:rPr>
        <w:t xml:space="preserve">(»Narodne novine«, broj </w:t>
      </w:r>
      <w:r w:rsidR="00026880" w:rsidRPr="009809FA">
        <w:rPr>
          <w:rFonts w:ascii="Minion Pro" w:hAnsi="Minion Pro"/>
        </w:rPr>
        <w:t>64</w:t>
      </w:r>
      <w:r w:rsidRPr="009809FA">
        <w:rPr>
          <w:rFonts w:ascii="Minion Pro" w:hAnsi="Minion Pro"/>
        </w:rPr>
        <w:t>/20</w:t>
      </w:r>
      <w:r w:rsidR="00026880" w:rsidRPr="009809FA">
        <w:rPr>
          <w:rFonts w:ascii="Minion Pro" w:hAnsi="Minion Pro"/>
        </w:rPr>
        <w:t>24</w:t>
      </w:r>
      <w:r w:rsidRPr="009809FA">
        <w:rPr>
          <w:rFonts w:ascii="Minion Pro" w:hAnsi="Minion Pro"/>
        </w:rPr>
        <w:t>) Hrvatski zavod za hitnu medicinu utvrđuje</w:t>
      </w:r>
    </w:p>
    <w:p w14:paraId="2E4B49EC" w14:textId="77777777" w:rsidR="00026880" w:rsidRPr="00145EC8" w:rsidRDefault="00026880" w:rsidP="00026880">
      <w:pPr>
        <w:pStyle w:val="box477224"/>
        <w:shd w:val="clear" w:color="auto" w:fill="FFFFFF"/>
        <w:spacing w:before="153" w:beforeAutospacing="0" w:after="0" w:afterAutospacing="0"/>
        <w:jc w:val="both"/>
        <w:textAlignment w:val="baseline"/>
        <w:rPr>
          <w:rFonts w:ascii="Minion Pro" w:hAnsi="Minion Pro"/>
          <w:bCs/>
          <w:color w:val="FF0000"/>
        </w:rPr>
      </w:pPr>
    </w:p>
    <w:p w14:paraId="195FB2D6"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36"/>
          <w:szCs w:val="36"/>
          <w:lang w:eastAsia="hr-HR"/>
        </w:rPr>
      </w:pPr>
      <w:r w:rsidRPr="004A7CBC">
        <w:rPr>
          <w:rFonts w:ascii="Minion Pro" w:eastAsia="Times New Roman" w:hAnsi="Minion Pro" w:cs="Times New Roman"/>
          <w:b/>
          <w:bCs/>
          <w:color w:val="000000"/>
          <w:kern w:val="0"/>
          <w:sz w:val="36"/>
          <w:szCs w:val="36"/>
          <w:lang w:eastAsia="hr-HR"/>
        </w:rPr>
        <w:t>STANDARD</w:t>
      </w:r>
    </w:p>
    <w:p w14:paraId="075C75E4"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28"/>
          <w:szCs w:val="28"/>
          <w:lang w:eastAsia="hr-HR"/>
        </w:rPr>
      </w:pPr>
      <w:r w:rsidRPr="004A7CBC">
        <w:rPr>
          <w:rFonts w:ascii="Minion Pro" w:eastAsia="Times New Roman" w:hAnsi="Minion Pro" w:cs="Times New Roman"/>
          <w:b/>
          <w:bCs/>
          <w:color w:val="000000"/>
          <w:kern w:val="0"/>
          <w:sz w:val="28"/>
          <w:szCs w:val="28"/>
          <w:lang w:eastAsia="hr-HR"/>
        </w:rPr>
        <w:t xml:space="preserve">VOZILA I VANJSKOG IZGLEDA VOZILA ZA OBAVLJANJE DJELATNOSTI </w:t>
      </w:r>
      <w:bookmarkEnd w:id="0"/>
      <w:r w:rsidR="00D83EB0">
        <w:rPr>
          <w:rFonts w:ascii="Minion Pro" w:eastAsia="Times New Roman" w:hAnsi="Minion Pro" w:cs="Times New Roman"/>
          <w:b/>
          <w:bCs/>
          <w:color w:val="000000"/>
          <w:kern w:val="0"/>
          <w:sz w:val="28"/>
          <w:szCs w:val="28"/>
          <w:lang w:eastAsia="hr-HR"/>
        </w:rPr>
        <w:t>SANITETSKOG PRIJEVOZA</w:t>
      </w:r>
    </w:p>
    <w:p w14:paraId="01235D82"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w:t>
      </w:r>
    </w:p>
    <w:p w14:paraId="44C7081D"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Ovaj standard opisuje uvjete koje trebaju zadovoljavati </w:t>
      </w:r>
      <w:r w:rsidR="00B45FB9">
        <w:rPr>
          <w:rFonts w:ascii="Minion Pro" w:eastAsia="Times New Roman" w:hAnsi="Minion Pro" w:cs="Times New Roman"/>
          <w:color w:val="000000"/>
          <w:kern w:val="0"/>
          <w:sz w:val="24"/>
          <w:szCs w:val="24"/>
          <w:lang w:eastAsia="hr-HR"/>
        </w:rPr>
        <w:t xml:space="preserve">cestovna </w:t>
      </w:r>
      <w:r w:rsidRPr="004A7CBC">
        <w:rPr>
          <w:rFonts w:ascii="Minion Pro" w:eastAsia="Times New Roman" w:hAnsi="Minion Pro" w:cs="Times New Roman"/>
          <w:color w:val="000000"/>
          <w:kern w:val="0"/>
          <w:sz w:val="24"/>
          <w:szCs w:val="24"/>
          <w:lang w:eastAsia="hr-HR"/>
        </w:rPr>
        <w:t xml:space="preserve">medicinska vozila </w:t>
      </w:r>
      <w:r w:rsidR="00D83EB0">
        <w:rPr>
          <w:rFonts w:ascii="Minion Pro" w:eastAsia="Times New Roman" w:hAnsi="Minion Pro" w:cs="Times New Roman"/>
          <w:color w:val="000000"/>
          <w:kern w:val="0"/>
          <w:sz w:val="24"/>
          <w:szCs w:val="24"/>
          <w:lang w:eastAsia="hr-HR"/>
        </w:rPr>
        <w:t xml:space="preserve">sanitetskog prijevoza </w:t>
      </w:r>
      <w:r w:rsidRPr="004A7CBC">
        <w:rPr>
          <w:rFonts w:ascii="Minion Pro" w:eastAsia="Times New Roman" w:hAnsi="Minion Pro" w:cs="Times New Roman"/>
          <w:color w:val="000000"/>
          <w:kern w:val="0"/>
          <w:sz w:val="24"/>
          <w:szCs w:val="24"/>
          <w:lang w:eastAsia="hr-HR"/>
        </w:rPr>
        <w:t>u Republici Hrvatskoj.</w:t>
      </w:r>
    </w:p>
    <w:p w14:paraId="228F09BE"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8"/>
          <w:szCs w:val="28"/>
          <w:lang w:eastAsia="hr-HR"/>
        </w:rPr>
      </w:pPr>
      <w:r w:rsidRPr="004A7CBC">
        <w:rPr>
          <w:rFonts w:ascii="Minion Pro" w:eastAsia="Times New Roman" w:hAnsi="Minion Pro" w:cs="Times New Roman"/>
          <w:color w:val="000000"/>
          <w:kern w:val="0"/>
          <w:sz w:val="28"/>
          <w:szCs w:val="28"/>
          <w:lang w:eastAsia="hr-HR"/>
        </w:rPr>
        <w:t>I. STANDARD VOZILA</w:t>
      </w:r>
    </w:p>
    <w:p w14:paraId="64758EB8"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2.</w:t>
      </w:r>
    </w:p>
    <w:p w14:paraId="0CF11ABD"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Standard vozila opisuje uvjete koje trebaju zadovoljavati </w:t>
      </w:r>
      <w:r w:rsidR="00B45FB9">
        <w:rPr>
          <w:rFonts w:ascii="Minion Pro" w:eastAsia="Times New Roman" w:hAnsi="Minion Pro" w:cs="Times New Roman"/>
          <w:color w:val="000000"/>
          <w:kern w:val="0"/>
          <w:sz w:val="24"/>
          <w:szCs w:val="24"/>
          <w:lang w:eastAsia="hr-HR"/>
        </w:rPr>
        <w:t xml:space="preserve">cestovna </w:t>
      </w:r>
      <w:r w:rsidRPr="004A7CBC">
        <w:rPr>
          <w:rFonts w:ascii="Minion Pro" w:eastAsia="Times New Roman" w:hAnsi="Minion Pro" w:cs="Times New Roman"/>
          <w:color w:val="000000"/>
          <w:kern w:val="0"/>
          <w:sz w:val="24"/>
          <w:szCs w:val="24"/>
          <w:lang w:eastAsia="hr-HR"/>
        </w:rPr>
        <w:t xml:space="preserve">medicinska vozila </w:t>
      </w:r>
      <w:r w:rsidR="00D83EB0">
        <w:rPr>
          <w:rFonts w:ascii="Minion Pro" w:eastAsia="Times New Roman" w:hAnsi="Minion Pro" w:cs="Times New Roman"/>
          <w:color w:val="000000"/>
          <w:kern w:val="0"/>
          <w:sz w:val="24"/>
          <w:szCs w:val="24"/>
          <w:lang w:eastAsia="hr-HR"/>
        </w:rPr>
        <w:t xml:space="preserve">sanitetskog prijevoza </w:t>
      </w:r>
      <w:r w:rsidRPr="004A7CBC">
        <w:rPr>
          <w:rFonts w:ascii="Minion Pro" w:eastAsia="Times New Roman" w:hAnsi="Minion Pro" w:cs="Times New Roman"/>
          <w:color w:val="000000"/>
          <w:kern w:val="0"/>
          <w:sz w:val="24"/>
          <w:szCs w:val="24"/>
          <w:lang w:eastAsia="hr-HR"/>
        </w:rPr>
        <w:t>u Republici Hrvatskoj u pogledu općih svojstava, opremanja i vanjskog uređenja, pregradne stijene između odjeljka za pacijente i odjeljka za vozača, otvora na medicinskom vozilu (vrata i prozora na odjeljku za pacijente), područja za unošenje/iznošenje pacijenta, odjeljka za pacijente, odjeljka za vozača, opremanja i unutrašnjeg uređenja vozila.</w:t>
      </w:r>
    </w:p>
    <w:p w14:paraId="189B7BBC"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i/>
          <w:iCs/>
          <w:color w:val="000000"/>
          <w:kern w:val="0"/>
          <w:sz w:val="26"/>
          <w:szCs w:val="26"/>
          <w:lang w:eastAsia="hr-HR"/>
        </w:rPr>
      </w:pPr>
      <w:r w:rsidRPr="004A7CBC">
        <w:rPr>
          <w:rFonts w:ascii="Minion Pro" w:eastAsia="Times New Roman" w:hAnsi="Minion Pro" w:cs="Times New Roman"/>
          <w:i/>
          <w:iCs/>
          <w:color w:val="000000"/>
          <w:kern w:val="0"/>
          <w:sz w:val="26"/>
          <w:szCs w:val="26"/>
          <w:lang w:eastAsia="hr-HR"/>
        </w:rPr>
        <w:t xml:space="preserve">Opća svojstva </w:t>
      </w:r>
      <w:r w:rsidR="004521A1">
        <w:rPr>
          <w:rFonts w:ascii="Minion Pro" w:eastAsia="Times New Roman" w:hAnsi="Minion Pro" w:cs="Times New Roman"/>
          <w:i/>
          <w:iCs/>
          <w:color w:val="000000"/>
          <w:kern w:val="0"/>
          <w:sz w:val="26"/>
          <w:szCs w:val="26"/>
          <w:lang w:eastAsia="hr-HR"/>
        </w:rPr>
        <w:t xml:space="preserve">cestovnog </w:t>
      </w:r>
      <w:r w:rsidRPr="004A7CBC">
        <w:rPr>
          <w:rFonts w:ascii="Minion Pro" w:eastAsia="Times New Roman" w:hAnsi="Minion Pro" w:cs="Times New Roman"/>
          <w:i/>
          <w:iCs/>
          <w:color w:val="000000"/>
          <w:kern w:val="0"/>
          <w:sz w:val="26"/>
          <w:szCs w:val="26"/>
          <w:lang w:eastAsia="hr-HR"/>
        </w:rPr>
        <w:t>medicinskog vozila</w:t>
      </w:r>
    </w:p>
    <w:p w14:paraId="1FE6A22E"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3.</w:t>
      </w:r>
    </w:p>
    <w:p w14:paraId="6DE8921B"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Opća svojstva </w:t>
      </w:r>
      <w:r w:rsidR="004521A1">
        <w:rPr>
          <w:rFonts w:ascii="Minion Pro" w:eastAsia="Times New Roman" w:hAnsi="Minion Pro" w:cs="Times New Roman"/>
          <w:color w:val="000000"/>
          <w:kern w:val="0"/>
          <w:sz w:val="24"/>
          <w:szCs w:val="24"/>
          <w:lang w:eastAsia="hr-HR"/>
        </w:rPr>
        <w:t xml:space="preserve">cestovnog </w:t>
      </w:r>
      <w:r w:rsidRPr="004A7CBC">
        <w:rPr>
          <w:rFonts w:ascii="Minion Pro" w:eastAsia="Times New Roman" w:hAnsi="Minion Pro" w:cs="Times New Roman"/>
          <w:color w:val="000000"/>
          <w:kern w:val="0"/>
          <w:sz w:val="24"/>
          <w:szCs w:val="24"/>
          <w:lang w:eastAsia="hr-HR"/>
        </w:rPr>
        <w:t>medicinskog vozila odnose se na ona svojstva koja medicinsko vozilo mora zadovoljavati nakon preuređenja osnovnog vozila.</w:t>
      </w:r>
    </w:p>
    <w:p w14:paraId="0E39F605" w14:textId="77777777" w:rsidR="00D83EB0" w:rsidRDefault="004521A1"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Cestovna</w:t>
      </w:r>
      <w:r w:rsidR="001E7BCD" w:rsidRPr="001E7BCD">
        <w:rPr>
          <w:rFonts w:ascii="Minion Pro" w:eastAsia="Times New Roman" w:hAnsi="Minion Pro" w:cs="Times New Roman"/>
          <w:color w:val="000000"/>
          <w:kern w:val="0"/>
          <w:sz w:val="24"/>
          <w:szCs w:val="24"/>
          <w:lang w:eastAsia="hr-HR"/>
        </w:rPr>
        <w:t xml:space="preserve"> medicinska vozila</w:t>
      </w:r>
      <w:r w:rsidR="001E7BCD">
        <w:rPr>
          <w:rFonts w:ascii="Minion Pro" w:eastAsia="Times New Roman" w:hAnsi="Minion Pro" w:cs="Times New Roman"/>
          <w:color w:val="000000"/>
          <w:kern w:val="0"/>
          <w:sz w:val="24"/>
          <w:szCs w:val="24"/>
          <w:lang w:eastAsia="hr-HR"/>
        </w:rPr>
        <w:t xml:space="preserve"> sanitetskog prijevoza </w:t>
      </w:r>
      <w:r w:rsidR="001E7BCD" w:rsidRPr="001E7BCD">
        <w:rPr>
          <w:rFonts w:ascii="Minion Pro" w:eastAsia="Times New Roman" w:hAnsi="Minion Pro" w:cs="Times New Roman"/>
          <w:color w:val="000000"/>
          <w:kern w:val="0"/>
          <w:sz w:val="24"/>
          <w:szCs w:val="24"/>
          <w:lang w:eastAsia="hr-HR"/>
        </w:rPr>
        <w:t>u Republici Hrvatskoj moraju zadovoljavati normu HRN EN 1789 za tip</w:t>
      </w:r>
      <w:r>
        <w:rPr>
          <w:rFonts w:ascii="Minion Pro" w:eastAsia="Times New Roman" w:hAnsi="Minion Pro" w:cs="Times New Roman"/>
          <w:color w:val="000000"/>
          <w:kern w:val="0"/>
          <w:sz w:val="24"/>
          <w:szCs w:val="24"/>
          <w:lang w:eastAsia="hr-HR"/>
        </w:rPr>
        <w:t xml:space="preserve"> A (</w:t>
      </w:r>
      <w:r w:rsidR="007130CF" w:rsidRPr="007130CF">
        <w:rPr>
          <w:rFonts w:ascii="Minion Pro" w:eastAsia="Times New Roman" w:hAnsi="Minion Pro" w:cs="Times New Roman"/>
          <w:color w:val="000000"/>
          <w:kern w:val="0"/>
          <w:sz w:val="24"/>
          <w:szCs w:val="24"/>
          <w:lang w:eastAsia="hr-HR"/>
        </w:rPr>
        <w:t>A₁</w:t>
      </w:r>
      <w:r w:rsidR="001E7BCD">
        <w:rPr>
          <w:rFonts w:ascii="Minion Pro" w:eastAsia="Times New Roman" w:hAnsi="Minion Pro" w:cs="Times New Roman"/>
          <w:color w:val="000000"/>
          <w:kern w:val="0"/>
          <w:sz w:val="24"/>
          <w:szCs w:val="24"/>
          <w:lang w:eastAsia="hr-HR"/>
        </w:rPr>
        <w:t xml:space="preserve"> ili </w:t>
      </w:r>
      <w:r w:rsidR="007130CF" w:rsidRPr="007130CF">
        <w:rPr>
          <w:rFonts w:ascii="Minion Pro" w:eastAsia="Times New Roman" w:hAnsi="Minion Pro" w:cs="Times New Roman"/>
          <w:color w:val="000000"/>
          <w:kern w:val="0"/>
          <w:sz w:val="24"/>
          <w:szCs w:val="24"/>
          <w:lang w:eastAsia="hr-HR"/>
        </w:rPr>
        <w:t>A₂</w:t>
      </w:r>
      <w:r w:rsidR="001E7BCD">
        <w:rPr>
          <w:rFonts w:ascii="Minion Pro" w:eastAsia="Times New Roman" w:hAnsi="Minion Pro" w:cs="Times New Roman"/>
          <w:color w:val="000000"/>
          <w:kern w:val="0"/>
          <w:sz w:val="24"/>
          <w:szCs w:val="24"/>
          <w:lang w:eastAsia="hr-HR"/>
        </w:rPr>
        <w:t>).</w:t>
      </w:r>
    </w:p>
    <w:p w14:paraId="609FD9FB" w14:textId="77777777" w:rsidR="00CC3A13" w:rsidRDefault="00CC3A13"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CC3A13">
        <w:rPr>
          <w:rFonts w:ascii="Minion Pro" w:eastAsia="Times New Roman" w:hAnsi="Minion Pro" w:cs="Times New Roman"/>
          <w:color w:val="000000"/>
          <w:kern w:val="0"/>
          <w:sz w:val="24"/>
          <w:szCs w:val="24"/>
          <w:lang w:eastAsia="hr-HR"/>
        </w:rPr>
        <w:t xml:space="preserve">Tip </w:t>
      </w:r>
      <w:r>
        <w:rPr>
          <w:rFonts w:ascii="Minion Pro" w:eastAsia="Times New Roman" w:hAnsi="Minion Pro" w:cs="Times New Roman"/>
          <w:color w:val="000000"/>
          <w:kern w:val="0"/>
          <w:sz w:val="24"/>
          <w:szCs w:val="24"/>
          <w:lang w:eastAsia="hr-HR"/>
        </w:rPr>
        <w:t>A</w:t>
      </w:r>
      <w:bookmarkStart w:id="1" w:name="_Hlk174098336"/>
      <w:r w:rsidR="004521A1">
        <w:rPr>
          <w:rFonts w:ascii="Minion Pro" w:eastAsia="Times New Roman" w:hAnsi="Minion Pro" w:cs="Times New Roman"/>
          <w:color w:val="000000"/>
          <w:kern w:val="0"/>
          <w:sz w:val="24"/>
          <w:szCs w:val="24"/>
          <w:lang w:eastAsia="hr-HR"/>
        </w:rPr>
        <w:t xml:space="preserve"> </w:t>
      </w:r>
      <w:r w:rsidRPr="00CC3A13">
        <w:rPr>
          <w:rFonts w:ascii="Minion Pro" w:eastAsia="Times New Roman" w:hAnsi="Minion Pro" w:cs="Times New Roman"/>
          <w:color w:val="000000"/>
          <w:kern w:val="0"/>
          <w:sz w:val="24"/>
          <w:szCs w:val="24"/>
          <w:lang w:eastAsia="hr-HR"/>
        </w:rPr>
        <w:t xml:space="preserve">cestovno medicinsko vozilo </w:t>
      </w:r>
      <w:bookmarkEnd w:id="1"/>
      <w:r>
        <w:rPr>
          <w:rFonts w:ascii="Minion Pro" w:eastAsia="Times New Roman" w:hAnsi="Minion Pro" w:cs="Times New Roman"/>
          <w:color w:val="000000"/>
          <w:kern w:val="0"/>
          <w:sz w:val="24"/>
          <w:szCs w:val="24"/>
          <w:lang w:eastAsia="hr-HR"/>
        </w:rPr>
        <w:t>sanitetskog prijevoza</w:t>
      </w:r>
      <w:r w:rsidRPr="00CC3A13">
        <w:rPr>
          <w:rFonts w:ascii="Minion Pro" w:eastAsia="Times New Roman" w:hAnsi="Minion Pro" w:cs="Times New Roman"/>
          <w:color w:val="000000"/>
          <w:kern w:val="0"/>
          <w:sz w:val="24"/>
          <w:szCs w:val="24"/>
          <w:lang w:eastAsia="hr-HR"/>
        </w:rPr>
        <w:t xml:space="preserve"> je medicinsko vozilo dizajnirano i opremljeno za prijevoz</w:t>
      </w:r>
      <w:r w:rsidR="004521A1">
        <w:rPr>
          <w:rFonts w:ascii="Minion Pro" w:eastAsia="Times New Roman" w:hAnsi="Minion Pro" w:cs="Times New Roman"/>
          <w:color w:val="000000"/>
          <w:kern w:val="0"/>
          <w:sz w:val="24"/>
          <w:szCs w:val="24"/>
          <w:lang w:eastAsia="hr-HR"/>
        </w:rPr>
        <w:t xml:space="preserve"> </w:t>
      </w:r>
      <w:r w:rsidRPr="00CC3A13">
        <w:rPr>
          <w:rFonts w:ascii="Minion Pro" w:eastAsia="Times New Roman" w:hAnsi="Minion Pro" w:cs="Times New Roman"/>
          <w:color w:val="000000"/>
          <w:kern w:val="0"/>
          <w:sz w:val="24"/>
          <w:szCs w:val="24"/>
          <w:lang w:eastAsia="hr-HR"/>
        </w:rPr>
        <w:t>pacijenata</w:t>
      </w:r>
      <w:r>
        <w:rPr>
          <w:rFonts w:ascii="Minion Pro" w:eastAsia="Times New Roman" w:hAnsi="Minion Pro" w:cs="Times New Roman"/>
          <w:color w:val="000000"/>
          <w:kern w:val="0"/>
          <w:sz w:val="24"/>
          <w:szCs w:val="24"/>
          <w:lang w:eastAsia="hr-HR"/>
        </w:rPr>
        <w:t xml:space="preserve"> za koje se ne očekuje da će zahtijevati hitnu medicinsku skrb. </w:t>
      </w:r>
    </w:p>
    <w:p w14:paraId="6F7A6CEA" w14:textId="77777777" w:rsidR="00CC3A13" w:rsidRDefault="00CC3A13" w:rsidP="004A7CBC">
      <w:pPr>
        <w:shd w:val="clear" w:color="auto" w:fill="FFFFFF"/>
        <w:spacing w:after="225" w:line="336" w:lineRule="atLeast"/>
        <w:jc w:val="both"/>
        <w:textAlignment w:val="baseline"/>
        <w:rPr>
          <w:rFonts w:ascii="Cambria" w:eastAsia="Times New Roman" w:hAnsi="Cambria" w:cs="Times New Roman"/>
          <w:color w:val="000000"/>
          <w:kern w:val="0"/>
          <w:sz w:val="24"/>
          <w:szCs w:val="24"/>
          <w:lang w:eastAsia="hr-HR"/>
        </w:rPr>
      </w:pPr>
      <w:r>
        <w:rPr>
          <w:rFonts w:ascii="Minion Pro" w:eastAsia="Times New Roman" w:hAnsi="Minion Pro" w:cs="Times New Roman"/>
          <w:color w:val="000000"/>
          <w:kern w:val="0"/>
          <w:sz w:val="24"/>
          <w:szCs w:val="24"/>
          <w:lang w:eastAsia="hr-HR"/>
        </w:rPr>
        <w:t>Tip A</w:t>
      </w:r>
      <w:r>
        <w:rPr>
          <w:rFonts w:ascii="Cambria" w:eastAsia="Times New Roman" w:hAnsi="Cambria" w:cs="Times New Roman"/>
          <w:color w:val="000000"/>
          <w:kern w:val="0"/>
          <w:sz w:val="24"/>
          <w:szCs w:val="24"/>
          <w:lang w:eastAsia="hr-HR"/>
        </w:rPr>
        <w:t xml:space="preserve">₁ </w:t>
      </w:r>
      <w:r w:rsidR="007130CF" w:rsidRPr="007130CF">
        <w:rPr>
          <w:rFonts w:ascii="Cambria" w:eastAsia="Times New Roman" w:hAnsi="Cambria" w:cs="Times New Roman"/>
          <w:color w:val="000000"/>
          <w:kern w:val="0"/>
          <w:sz w:val="24"/>
          <w:szCs w:val="24"/>
          <w:lang w:eastAsia="hr-HR"/>
        </w:rPr>
        <w:t xml:space="preserve">cestovno medicinsko vozilo </w:t>
      </w:r>
      <w:r>
        <w:rPr>
          <w:rFonts w:ascii="Cambria" w:eastAsia="Times New Roman" w:hAnsi="Cambria" w:cs="Times New Roman"/>
          <w:color w:val="000000"/>
          <w:kern w:val="0"/>
          <w:sz w:val="24"/>
          <w:szCs w:val="24"/>
          <w:lang w:eastAsia="hr-HR"/>
        </w:rPr>
        <w:t xml:space="preserve">je prikladno za prijevoz </w:t>
      </w:r>
      <w:r w:rsidR="007130CF">
        <w:rPr>
          <w:rFonts w:ascii="Cambria" w:eastAsia="Times New Roman" w:hAnsi="Cambria" w:cs="Times New Roman"/>
          <w:color w:val="000000"/>
          <w:kern w:val="0"/>
          <w:sz w:val="24"/>
          <w:szCs w:val="24"/>
          <w:lang w:eastAsia="hr-HR"/>
        </w:rPr>
        <w:t xml:space="preserve">jednog pacijenta. </w:t>
      </w:r>
    </w:p>
    <w:p w14:paraId="183441AA" w14:textId="437B3594" w:rsidR="00CC3A13" w:rsidRPr="001E7BCD" w:rsidRDefault="007130CF"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Cambria" w:eastAsia="Times New Roman" w:hAnsi="Cambria" w:cs="Times New Roman"/>
          <w:color w:val="000000"/>
          <w:kern w:val="0"/>
          <w:sz w:val="24"/>
          <w:szCs w:val="24"/>
          <w:lang w:eastAsia="hr-HR"/>
        </w:rPr>
        <w:t xml:space="preserve">Tip A₂ </w:t>
      </w:r>
      <w:r w:rsidRPr="007130CF">
        <w:rPr>
          <w:rFonts w:ascii="Cambria" w:eastAsia="Times New Roman" w:hAnsi="Cambria" w:cs="Times New Roman"/>
          <w:color w:val="000000"/>
          <w:kern w:val="0"/>
          <w:sz w:val="24"/>
          <w:szCs w:val="24"/>
          <w:lang w:eastAsia="hr-HR"/>
        </w:rPr>
        <w:t>cestovno medicinsko vozilo je prikladno za prijevoz jednog</w:t>
      </w:r>
      <w:r>
        <w:rPr>
          <w:rFonts w:ascii="Cambria" w:eastAsia="Times New Roman" w:hAnsi="Cambria" w:cs="Times New Roman"/>
          <w:color w:val="000000"/>
          <w:kern w:val="0"/>
          <w:sz w:val="24"/>
          <w:szCs w:val="24"/>
          <w:lang w:eastAsia="hr-HR"/>
        </w:rPr>
        <w:t xml:space="preserve"> ili više </w:t>
      </w:r>
      <w:r w:rsidRPr="007130CF">
        <w:rPr>
          <w:rFonts w:ascii="Cambria" w:eastAsia="Times New Roman" w:hAnsi="Cambria" w:cs="Times New Roman"/>
          <w:color w:val="000000"/>
          <w:kern w:val="0"/>
          <w:sz w:val="24"/>
          <w:szCs w:val="24"/>
          <w:lang w:eastAsia="hr-HR"/>
        </w:rPr>
        <w:t>pacijen</w:t>
      </w:r>
      <w:r>
        <w:rPr>
          <w:rFonts w:ascii="Cambria" w:eastAsia="Times New Roman" w:hAnsi="Cambria" w:cs="Times New Roman"/>
          <w:color w:val="000000"/>
          <w:kern w:val="0"/>
          <w:sz w:val="24"/>
          <w:szCs w:val="24"/>
          <w:lang w:eastAsia="hr-HR"/>
        </w:rPr>
        <w:t>a</w:t>
      </w:r>
      <w:r w:rsidRPr="007130CF">
        <w:rPr>
          <w:rFonts w:ascii="Cambria" w:eastAsia="Times New Roman" w:hAnsi="Cambria" w:cs="Times New Roman"/>
          <w:color w:val="000000"/>
          <w:kern w:val="0"/>
          <w:sz w:val="24"/>
          <w:szCs w:val="24"/>
          <w:lang w:eastAsia="hr-HR"/>
        </w:rPr>
        <w:t>ta</w:t>
      </w:r>
      <w:r>
        <w:rPr>
          <w:rFonts w:ascii="Cambria" w:eastAsia="Times New Roman" w:hAnsi="Cambria" w:cs="Times New Roman"/>
          <w:color w:val="000000"/>
          <w:kern w:val="0"/>
          <w:sz w:val="24"/>
          <w:szCs w:val="24"/>
          <w:lang w:eastAsia="hr-HR"/>
        </w:rPr>
        <w:t xml:space="preserve"> na glavnim nosilima ili sjedalima.</w:t>
      </w:r>
    </w:p>
    <w:p w14:paraId="27C7D09B"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lastRenderedPageBreak/>
        <w:t>Članak 4.</w:t>
      </w:r>
    </w:p>
    <w:p w14:paraId="379A867A" w14:textId="77777777" w:rsidR="004A7CBC" w:rsidRPr="004A7CBC" w:rsidRDefault="007130CF"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Cestovno m</w:t>
      </w:r>
      <w:r w:rsidR="004A7CBC" w:rsidRPr="004A7CBC">
        <w:rPr>
          <w:rFonts w:ascii="Minion Pro" w:eastAsia="Times New Roman" w:hAnsi="Minion Pro" w:cs="Times New Roman"/>
          <w:color w:val="000000"/>
          <w:kern w:val="0"/>
          <w:sz w:val="24"/>
          <w:szCs w:val="24"/>
          <w:lang w:eastAsia="hr-HR"/>
        </w:rPr>
        <w:t>edicinsko vozilo mora zadovoljavati sljedeća opća svojstva:</w:t>
      </w:r>
    </w:p>
    <w:p w14:paraId="3E25CAB1" w14:textId="77777777" w:rsidR="00514AE8" w:rsidRDefault="004A7CBC"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FF0000"/>
          <w:kern w:val="0"/>
          <w:sz w:val="24"/>
          <w:szCs w:val="24"/>
          <w:lang w:eastAsia="hr-HR"/>
        </w:rPr>
      </w:pPr>
      <w:r w:rsidRPr="00514AE8">
        <w:rPr>
          <w:rFonts w:ascii="Minion Pro" w:eastAsia="Times New Roman" w:hAnsi="Minion Pro" w:cs="Times New Roman"/>
          <w:color w:val="000000"/>
          <w:kern w:val="0"/>
          <w:sz w:val="24"/>
          <w:szCs w:val="24"/>
          <w:lang w:eastAsia="hr-HR"/>
        </w:rPr>
        <w:t xml:space="preserve">mora biti usklađeno sa zahtjevima Smjernice Vijeća Europe </w:t>
      </w:r>
      <w:r w:rsidRPr="00E65DC4">
        <w:rPr>
          <w:rFonts w:ascii="Minion Pro" w:eastAsia="Times New Roman" w:hAnsi="Minion Pro" w:cs="Times New Roman"/>
          <w:kern w:val="0"/>
          <w:sz w:val="24"/>
          <w:szCs w:val="24"/>
          <w:lang w:eastAsia="hr-HR"/>
        </w:rPr>
        <w:t>70/156 EEC</w:t>
      </w:r>
    </w:p>
    <w:p w14:paraId="4ADDB002" w14:textId="77777777" w:rsidR="00240A44" w:rsidRPr="00240A44" w:rsidRDefault="00514AE8"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FF0000"/>
          <w:kern w:val="0"/>
          <w:sz w:val="24"/>
          <w:szCs w:val="24"/>
          <w:lang w:eastAsia="hr-HR"/>
        </w:rPr>
      </w:pPr>
      <w:r w:rsidRPr="00240A44">
        <w:rPr>
          <w:rFonts w:ascii="Minion Pro" w:eastAsia="Times New Roman" w:hAnsi="Minion Pro" w:cs="Times New Roman"/>
          <w:color w:val="000000"/>
          <w:kern w:val="0"/>
          <w:sz w:val="24"/>
          <w:szCs w:val="24"/>
          <w:lang w:eastAsia="hr-HR"/>
        </w:rPr>
        <w:t xml:space="preserve">mora biti proizvedeno u skladu s propisima u cestovnom prometu te </w:t>
      </w:r>
      <w:r w:rsidR="004A7CBC" w:rsidRPr="00240A44">
        <w:rPr>
          <w:rFonts w:ascii="Minion Pro" w:eastAsia="Times New Roman" w:hAnsi="Minion Pro" w:cs="Times New Roman"/>
          <w:color w:val="000000"/>
          <w:kern w:val="0"/>
          <w:sz w:val="24"/>
          <w:szCs w:val="24"/>
          <w:lang w:eastAsia="hr-HR"/>
        </w:rPr>
        <w:t>mora biti homologirano u Republici Hrvatskoj</w:t>
      </w:r>
    </w:p>
    <w:p w14:paraId="35B6100C" w14:textId="77777777" w:rsidR="00240A44" w:rsidRPr="00240A44" w:rsidRDefault="004A7CBC"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FF0000"/>
          <w:kern w:val="0"/>
          <w:sz w:val="24"/>
          <w:szCs w:val="24"/>
          <w:lang w:eastAsia="hr-HR"/>
        </w:rPr>
      </w:pPr>
      <w:r w:rsidRPr="00240A44">
        <w:rPr>
          <w:rFonts w:ascii="Minion Pro" w:eastAsia="Times New Roman" w:hAnsi="Minion Pro" w:cs="Times New Roman"/>
          <w:color w:val="000000"/>
          <w:kern w:val="0"/>
          <w:sz w:val="24"/>
          <w:szCs w:val="24"/>
          <w:lang w:eastAsia="hr-HR"/>
        </w:rPr>
        <w:t>razmak između kotača i blatobrana mora biti minimalno onaj koji je odredio proizvođač</w:t>
      </w:r>
    </w:p>
    <w:p w14:paraId="2492759A" w14:textId="77777777" w:rsidR="00240A44" w:rsidRPr="00240A44" w:rsidRDefault="004A7CBC"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FF0000"/>
          <w:kern w:val="0"/>
          <w:sz w:val="24"/>
          <w:szCs w:val="24"/>
          <w:lang w:eastAsia="hr-HR"/>
        </w:rPr>
      </w:pPr>
      <w:r w:rsidRPr="00240A44">
        <w:rPr>
          <w:rFonts w:ascii="Minion Pro" w:eastAsia="Times New Roman" w:hAnsi="Minion Pro" w:cs="Times New Roman"/>
          <w:color w:val="000000"/>
          <w:kern w:val="0"/>
          <w:sz w:val="24"/>
          <w:szCs w:val="24"/>
          <w:lang w:eastAsia="hr-HR"/>
        </w:rPr>
        <w:t>mora imati najmanje ubrzanje od 0 km/h do 80 km/h za 35 sekundi kada je natovareno do dopuštene bruto mase vozila</w:t>
      </w:r>
    </w:p>
    <w:p w14:paraId="6C6E39C2" w14:textId="68C35065" w:rsidR="00784503" w:rsidRPr="00784503" w:rsidRDefault="004A7CBC" w:rsidP="00784503">
      <w:pPr>
        <w:pStyle w:val="Odlomakpopisa"/>
        <w:numPr>
          <w:ilvl w:val="0"/>
          <w:numId w:val="2"/>
        </w:numPr>
        <w:ind w:left="426"/>
        <w:rPr>
          <w:rFonts w:ascii="Minion Pro" w:eastAsia="Times New Roman" w:hAnsi="Minion Pro" w:cs="Times New Roman"/>
          <w:kern w:val="0"/>
          <w:sz w:val="24"/>
          <w:szCs w:val="24"/>
          <w:lang w:eastAsia="hr-HR"/>
        </w:rPr>
      </w:pPr>
      <w:r w:rsidRPr="00784503">
        <w:rPr>
          <w:rFonts w:ascii="Minion Pro" w:eastAsia="Times New Roman" w:hAnsi="Minion Pro" w:cs="Times New Roman"/>
          <w:kern w:val="0"/>
          <w:sz w:val="24"/>
          <w:szCs w:val="24"/>
          <w:lang w:eastAsia="hr-HR"/>
        </w:rPr>
        <w:t>ovjes mora biti prilagođen prijevozu pacijenata koji leže na nosilima i medicinskog osoblja u odjeljku za pacijente</w:t>
      </w:r>
      <w:r w:rsidR="002D2936" w:rsidRPr="00784503">
        <w:rPr>
          <w:rFonts w:ascii="Minion Pro" w:eastAsia="Times New Roman" w:hAnsi="Minion Pro" w:cs="Times New Roman"/>
          <w:kern w:val="0"/>
          <w:sz w:val="24"/>
          <w:szCs w:val="24"/>
          <w:lang w:eastAsia="hr-HR"/>
        </w:rPr>
        <w:t xml:space="preserve">. </w:t>
      </w:r>
      <w:r w:rsidR="009C1DBC" w:rsidRPr="009C1DBC">
        <w:rPr>
          <w:rFonts w:ascii="Minion Pro" w:eastAsia="Times New Roman" w:hAnsi="Minion Pro" w:cs="Times New Roman"/>
          <w:kern w:val="0"/>
          <w:sz w:val="24"/>
          <w:szCs w:val="24"/>
          <w:lang w:eastAsia="hr-HR"/>
        </w:rPr>
        <w:t>Ovjes mora osiguravati održavanje stalne visine vozila u odnosu na tlo (</w:t>
      </w:r>
      <w:proofErr w:type="spellStart"/>
      <w:r w:rsidR="009C1DBC" w:rsidRPr="009C1DBC">
        <w:rPr>
          <w:rFonts w:ascii="Minion Pro" w:eastAsia="Times New Roman" w:hAnsi="Minion Pro" w:cs="Times New Roman"/>
          <w:kern w:val="0"/>
          <w:sz w:val="24"/>
          <w:szCs w:val="24"/>
          <w:lang w:eastAsia="hr-HR"/>
        </w:rPr>
        <w:t>samoniveliranje</w:t>
      </w:r>
      <w:proofErr w:type="spellEnd"/>
      <w:r w:rsidR="009C1DBC" w:rsidRPr="009C1DBC">
        <w:rPr>
          <w:rFonts w:ascii="Minion Pro" w:eastAsia="Times New Roman" w:hAnsi="Minion Pro" w:cs="Times New Roman"/>
          <w:kern w:val="0"/>
          <w:sz w:val="24"/>
          <w:szCs w:val="24"/>
          <w:lang w:eastAsia="hr-HR"/>
        </w:rPr>
        <w:t>/</w:t>
      </w:r>
      <w:proofErr w:type="spellStart"/>
      <w:r w:rsidR="009C1DBC" w:rsidRPr="009C1DBC">
        <w:rPr>
          <w:rFonts w:ascii="Minion Pro" w:eastAsia="Times New Roman" w:hAnsi="Minion Pro" w:cs="Times New Roman"/>
          <w:kern w:val="0"/>
          <w:sz w:val="24"/>
          <w:szCs w:val="24"/>
          <w:lang w:eastAsia="hr-HR"/>
        </w:rPr>
        <w:t>samoporavnavanje</w:t>
      </w:r>
      <w:proofErr w:type="spellEnd"/>
      <w:r w:rsidR="009C1DBC" w:rsidRPr="009C1DBC">
        <w:rPr>
          <w:rFonts w:ascii="Minion Pro" w:eastAsia="Times New Roman" w:hAnsi="Minion Pro" w:cs="Times New Roman"/>
          <w:kern w:val="0"/>
          <w:sz w:val="24"/>
          <w:szCs w:val="24"/>
          <w:lang w:eastAsia="hr-HR"/>
        </w:rPr>
        <w:t>), povećanje ili smanjenje visine vozila, podizanje ili spuštanje stražnjeg dijela vozila</w:t>
      </w:r>
      <w:r w:rsidR="009C1DBC">
        <w:rPr>
          <w:rFonts w:ascii="Minion Pro" w:eastAsia="Times New Roman" w:hAnsi="Minion Pro" w:cs="Times New Roman"/>
          <w:kern w:val="0"/>
          <w:sz w:val="24"/>
          <w:szCs w:val="24"/>
          <w:lang w:eastAsia="hr-HR"/>
        </w:rPr>
        <w:t xml:space="preserve">. </w:t>
      </w:r>
      <w:r w:rsidR="002D2936" w:rsidRPr="00784503">
        <w:rPr>
          <w:rFonts w:ascii="Minion Pro" w:eastAsia="Times New Roman" w:hAnsi="Minion Pro" w:cs="Times New Roman"/>
          <w:kern w:val="0"/>
          <w:sz w:val="24"/>
          <w:szCs w:val="24"/>
          <w:lang w:eastAsia="hr-HR"/>
        </w:rPr>
        <w:t xml:space="preserve">Ovjes mora minimalno </w:t>
      </w:r>
      <w:r w:rsidR="00784503" w:rsidRPr="00784503">
        <w:rPr>
          <w:rFonts w:ascii="Minion Pro" w:eastAsia="Times New Roman" w:hAnsi="Minion Pro" w:cs="Times New Roman"/>
          <w:kern w:val="0"/>
          <w:sz w:val="24"/>
          <w:szCs w:val="24"/>
          <w:lang w:eastAsia="hr-HR"/>
        </w:rPr>
        <w:t>biti u skladu s europskim standardima za povećanu najvišu dopuštenu masu vozila.</w:t>
      </w:r>
    </w:p>
    <w:p w14:paraId="720301FD" w14:textId="080623BA" w:rsidR="00240A44" w:rsidRPr="00784503" w:rsidRDefault="00240A44" w:rsidP="00784503">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FF0000"/>
          <w:kern w:val="0"/>
          <w:sz w:val="24"/>
          <w:szCs w:val="24"/>
          <w:lang w:eastAsia="hr-HR"/>
        </w:rPr>
      </w:pPr>
      <w:r w:rsidRPr="00784503">
        <w:rPr>
          <w:rFonts w:ascii="Minion Pro" w:eastAsia="Times New Roman" w:hAnsi="Minion Pro" w:cs="Times New Roman"/>
          <w:color w:val="000000"/>
          <w:kern w:val="0"/>
          <w:sz w:val="24"/>
          <w:szCs w:val="24"/>
          <w:lang w:eastAsia="hr-HR"/>
        </w:rPr>
        <w:t xml:space="preserve">dimenzije bolesničkog dijela </w:t>
      </w:r>
      <w:r w:rsidR="004A7CBC" w:rsidRPr="00784503">
        <w:rPr>
          <w:rFonts w:ascii="Minion Pro" w:eastAsia="Times New Roman" w:hAnsi="Minion Pro" w:cs="Times New Roman"/>
          <w:color w:val="000000"/>
          <w:kern w:val="0"/>
          <w:sz w:val="24"/>
          <w:szCs w:val="24"/>
          <w:lang w:eastAsia="hr-HR"/>
        </w:rPr>
        <w:t xml:space="preserve"> mora</w:t>
      </w:r>
      <w:r w:rsidRPr="00784503">
        <w:rPr>
          <w:rFonts w:ascii="Minion Pro" w:eastAsia="Times New Roman" w:hAnsi="Minion Pro" w:cs="Times New Roman"/>
          <w:color w:val="000000"/>
          <w:kern w:val="0"/>
          <w:sz w:val="24"/>
          <w:szCs w:val="24"/>
          <w:lang w:eastAsia="hr-HR"/>
        </w:rPr>
        <w:t>ju</w:t>
      </w:r>
      <w:r w:rsidR="004A7CBC" w:rsidRPr="00784503">
        <w:rPr>
          <w:rFonts w:ascii="Minion Pro" w:eastAsia="Times New Roman" w:hAnsi="Minion Pro" w:cs="Times New Roman"/>
          <w:color w:val="000000"/>
          <w:kern w:val="0"/>
          <w:sz w:val="24"/>
          <w:szCs w:val="24"/>
          <w:lang w:eastAsia="hr-HR"/>
        </w:rPr>
        <w:t xml:space="preserve"> ispunjavati zahtjeve HRN EN 1789</w:t>
      </w:r>
      <w:r w:rsidR="004521A1" w:rsidRPr="00784503">
        <w:rPr>
          <w:rFonts w:ascii="Minion Pro" w:eastAsia="Times New Roman" w:hAnsi="Minion Pro" w:cs="Times New Roman"/>
          <w:color w:val="000000"/>
          <w:kern w:val="0"/>
          <w:sz w:val="24"/>
          <w:szCs w:val="24"/>
          <w:lang w:eastAsia="hr-HR"/>
        </w:rPr>
        <w:t xml:space="preserve"> za  tip A </w:t>
      </w:r>
      <w:r w:rsidR="005424E7" w:rsidRPr="00784503">
        <w:rPr>
          <w:rFonts w:ascii="Minion Pro" w:eastAsia="Times New Roman" w:hAnsi="Minion Pro" w:cs="Times New Roman"/>
          <w:color w:val="000000"/>
          <w:kern w:val="0"/>
          <w:sz w:val="24"/>
          <w:szCs w:val="24"/>
          <w:lang w:eastAsia="hr-HR"/>
        </w:rPr>
        <w:t xml:space="preserve"> vozila (</w:t>
      </w:r>
      <w:r w:rsidR="004521A1" w:rsidRPr="00784503">
        <w:rPr>
          <w:rFonts w:ascii="Minion Pro" w:eastAsia="Times New Roman" w:hAnsi="Minion Pro" w:cs="Times New Roman"/>
          <w:color w:val="000000"/>
          <w:kern w:val="0"/>
          <w:sz w:val="24"/>
          <w:szCs w:val="24"/>
          <w:lang w:eastAsia="hr-HR"/>
        </w:rPr>
        <w:t>A₁ ili A₂).</w:t>
      </w:r>
    </w:p>
    <w:p w14:paraId="78703534" w14:textId="77777777" w:rsidR="00240A44" w:rsidRPr="00240A44" w:rsidRDefault="004A7CBC"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FF0000"/>
          <w:kern w:val="0"/>
          <w:sz w:val="24"/>
          <w:szCs w:val="24"/>
          <w:lang w:eastAsia="hr-HR"/>
        </w:rPr>
      </w:pPr>
      <w:r w:rsidRPr="00240A44">
        <w:rPr>
          <w:rFonts w:ascii="Minion Pro" w:eastAsia="Times New Roman" w:hAnsi="Minion Pro" w:cs="Times New Roman"/>
          <w:color w:val="000000"/>
          <w:kern w:val="0"/>
          <w:sz w:val="24"/>
          <w:szCs w:val="24"/>
          <w:lang w:eastAsia="hr-HR"/>
        </w:rPr>
        <w:t>razina buke u odjeljku pacijenta mora ispunjavati zahtjeve HRN EN 1789</w:t>
      </w:r>
    </w:p>
    <w:p w14:paraId="03B5F41F" w14:textId="77777777" w:rsidR="004521A1" w:rsidRPr="004521A1" w:rsidRDefault="004A7CBC"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FF0000"/>
          <w:kern w:val="0"/>
          <w:sz w:val="24"/>
          <w:szCs w:val="24"/>
          <w:lang w:eastAsia="hr-HR"/>
        </w:rPr>
      </w:pPr>
      <w:r w:rsidRPr="004521A1">
        <w:rPr>
          <w:rFonts w:ascii="Minion Pro" w:eastAsia="Times New Roman" w:hAnsi="Minion Pro" w:cs="Times New Roman"/>
          <w:color w:val="000000"/>
          <w:kern w:val="0"/>
          <w:sz w:val="24"/>
          <w:szCs w:val="24"/>
          <w:lang w:eastAsia="hr-HR"/>
        </w:rPr>
        <w:t>unutrašnje osvjetljenje mora ispunjavati zahtjeve HRN EN 1789</w:t>
      </w:r>
      <w:r w:rsidR="00E65DC4" w:rsidRPr="004521A1">
        <w:rPr>
          <w:rFonts w:ascii="Minion Pro" w:eastAsia="Times New Roman" w:hAnsi="Minion Pro" w:cs="Times New Roman"/>
          <w:color w:val="000000"/>
          <w:kern w:val="0"/>
          <w:sz w:val="24"/>
          <w:szCs w:val="24"/>
          <w:lang w:eastAsia="hr-HR"/>
        </w:rPr>
        <w:t xml:space="preserve"> </w:t>
      </w:r>
    </w:p>
    <w:p w14:paraId="7662EFD9" w14:textId="77777777" w:rsidR="00F669D3" w:rsidRPr="004521A1" w:rsidRDefault="00F669D3"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FF0000"/>
          <w:kern w:val="0"/>
          <w:sz w:val="24"/>
          <w:szCs w:val="24"/>
          <w:lang w:eastAsia="hr-HR"/>
        </w:rPr>
      </w:pPr>
      <w:r w:rsidRPr="004521A1">
        <w:rPr>
          <w:rFonts w:ascii="Minion Pro" w:eastAsia="Times New Roman" w:hAnsi="Minion Pro" w:cs="Times New Roman"/>
          <w:color w:val="000000"/>
          <w:kern w:val="0"/>
          <w:sz w:val="24"/>
          <w:szCs w:val="24"/>
          <w:lang w:eastAsia="hr-HR"/>
        </w:rPr>
        <w:t>neovisno grijanje i klimatizaciju odjeljka za vozača i odjeljka za bolesnika s mogu</w:t>
      </w:r>
      <w:r w:rsidR="005424E7" w:rsidRPr="004521A1">
        <w:rPr>
          <w:rFonts w:ascii="Minion Pro" w:eastAsia="Times New Roman" w:hAnsi="Minion Pro" w:cs="Times New Roman"/>
          <w:color w:val="000000"/>
          <w:kern w:val="0"/>
          <w:sz w:val="24"/>
          <w:szCs w:val="24"/>
          <w:lang w:eastAsia="hr-HR"/>
        </w:rPr>
        <w:t>ć</w:t>
      </w:r>
      <w:r w:rsidRPr="004521A1">
        <w:rPr>
          <w:rFonts w:ascii="Minion Pro" w:eastAsia="Times New Roman" w:hAnsi="Minion Pro" w:cs="Times New Roman"/>
          <w:color w:val="000000"/>
          <w:kern w:val="0"/>
          <w:sz w:val="24"/>
          <w:szCs w:val="24"/>
          <w:lang w:eastAsia="hr-HR"/>
        </w:rPr>
        <w:t>nošću upravljanja iz oba odjeljka</w:t>
      </w:r>
    </w:p>
    <w:p w14:paraId="7016B028" w14:textId="77777777" w:rsidR="00240A44" w:rsidRPr="00240A44" w:rsidRDefault="004A7CBC"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FF0000"/>
          <w:kern w:val="0"/>
          <w:sz w:val="24"/>
          <w:szCs w:val="24"/>
          <w:lang w:eastAsia="hr-HR"/>
        </w:rPr>
      </w:pPr>
      <w:r w:rsidRPr="00240A44">
        <w:rPr>
          <w:rFonts w:ascii="Minion Pro" w:eastAsia="Times New Roman" w:hAnsi="Minion Pro" w:cs="Times New Roman"/>
          <w:color w:val="000000"/>
          <w:kern w:val="0"/>
          <w:sz w:val="24"/>
          <w:szCs w:val="24"/>
          <w:lang w:eastAsia="hr-HR"/>
        </w:rPr>
        <w:t>električni/elektronski sustavi koji se ugrađuju u vozilo moraju ispunjavati zahtjeve iz sljedećih normi:</w:t>
      </w:r>
    </w:p>
    <w:p w14:paraId="3170D050" w14:textId="3A24CA36" w:rsidR="00240A44" w:rsidRPr="00240A44" w:rsidRDefault="0003251A" w:rsidP="00240A44">
      <w:pPr>
        <w:pStyle w:val="Odlomakpopisa"/>
        <w:numPr>
          <w:ilvl w:val="0"/>
          <w:numId w:val="4"/>
        </w:numPr>
        <w:shd w:val="clear" w:color="auto" w:fill="FFFFFF"/>
        <w:spacing w:after="225" w:line="336" w:lineRule="atLeast"/>
        <w:ind w:left="720"/>
        <w:jc w:val="both"/>
        <w:textAlignment w:val="baseline"/>
        <w:rPr>
          <w:rFonts w:ascii="Minion Pro" w:eastAsia="Times New Roman" w:hAnsi="Minion Pro" w:cs="Times New Roman"/>
          <w:color w:val="FF0000"/>
          <w:kern w:val="0"/>
          <w:sz w:val="24"/>
          <w:szCs w:val="24"/>
          <w:lang w:eastAsia="hr-HR"/>
        </w:rPr>
      </w:pPr>
      <w:r w:rsidRPr="0003251A">
        <w:rPr>
          <w:rFonts w:ascii="Minion Pro" w:eastAsia="Times New Roman" w:hAnsi="Minion Pro" w:cs="Times New Roman"/>
          <w:color w:val="000000"/>
          <w:kern w:val="0"/>
          <w:sz w:val="24"/>
          <w:szCs w:val="24"/>
          <w:lang w:eastAsia="hr-HR"/>
        </w:rPr>
        <w:t>HRN HD 60364-7-721:2019</w:t>
      </w:r>
      <w:r>
        <w:rPr>
          <w:rFonts w:ascii="Minion Pro" w:eastAsia="Times New Roman" w:hAnsi="Minion Pro" w:cs="Times New Roman"/>
          <w:color w:val="000000"/>
          <w:kern w:val="0"/>
          <w:sz w:val="24"/>
          <w:szCs w:val="24"/>
          <w:lang w:eastAsia="hr-HR"/>
        </w:rPr>
        <w:t xml:space="preserve"> </w:t>
      </w:r>
      <w:r w:rsidR="00724F10">
        <w:rPr>
          <w:rFonts w:ascii="Minion Pro" w:eastAsia="Times New Roman" w:hAnsi="Minion Pro" w:cs="Times New Roman"/>
          <w:color w:val="000000"/>
          <w:kern w:val="0"/>
          <w:sz w:val="24"/>
          <w:szCs w:val="24"/>
          <w:lang w:eastAsia="hr-HR"/>
        </w:rPr>
        <w:t xml:space="preserve">u dijelu </w:t>
      </w:r>
      <w:r w:rsidR="004A7CBC" w:rsidRPr="00240A44">
        <w:rPr>
          <w:rFonts w:ascii="Minion Pro" w:eastAsia="Times New Roman" w:hAnsi="Minion Pro" w:cs="Times New Roman"/>
          <w:color w:val="000000"/>
          <w:kern w:val="0"/>
          <w:sz w:val="24"/>
          <w:szCs w:val="24"/>
          <w:lang w:eastAsia="hr-HR"/>
        </w:rPr>
        <w:t xml:space="preserve">koji se odnosi na </w:t>
      </w:r>
      <w:r w:rsidR="00724F10">
        <w:rPr>
          <w:rFonts w:ascii="Minion Pro" w:eastAsia="Times New Roman" w:hAnsi="Minion Pro" w:cs="Times New Roman"/>
          <w:color w:val="000000"/>
          <w:kern w:val="0"/>
          <w:sz w:val="24"/>
          <w:szCs w:val="24"/>
          <w:lang w:eastAsia="hr-HR"/>
        </w:rPr>
        <w:t xml:space="preserve">cestovno </w:t>
      </w:r>
      <w:r w:rsidR="004A7CBC" w:rsidRPr="00240A44">
        <w:rPr>
          <w:rFonts w:ascii="Minion Pro" w:eastAsia="Times New Roman" w:hAnsi="Minion Pro" w:cs="Times New Roman"/>
          <w:color w:val="000000"/>
          <w:kern w:val="0"/>
          <w:sz w:val="24"/>
          <w:szCs w:val="24"/>
          <w:lang w:eastAsia="hr-HR"/>
        </w:rPr>
        <w:t>medicinsko vozilo –zahtjevi za specijalne instalacije/lokacije</w:t>
      </w:r>
    </w:p>
    <w:p w14:paraId="4FF4688D" w14:textId="653D0E99" w:rsidR="00240A44" w:rsidRPr="00240A44" w:rsidRDefault="0003251A" w:rsidP="00240A44">
      <w:pPr>
        <w:pStyle w:val="Odlomakpopisa"/>
        <w:numPr>
          <w:ilvl w:val="0"/>
          <w:numId w:val="4"/>
        </w:numPr>
        <w:shd w:val="clear" w:color="auto" w:fill="FFFFFF"/>
        <w:spacing w:after="225" w:line="336" w:lineRule="atLeast"/>
        <w:ind w:left="720"/>
        <w:jc w:val="both"/>
        <w:textAlignment w:val="baseline"/>
        <w:rPr>
          <w:rFonts w:ascii="Minion Pro" w:eastAsia="Times New Roman" w:hAnsi="Minion Pro" w:cs="Times New Roman"/>
          <w:color w:val="FF0000"/>
          <w:kern w:val="0"/>
          <w:sz w:val="24"/>
          <w:szCs w:val="24"/>
          <w:lang w:eastAsia="hr-HR"/>
        </w:rPr>
      </w:pPr>
      <w:r>
        <w:rPr>
          <w:rFonts w:ascii="Minion Pro" w:eastAsia="Times New Roman" w:hAnsi="Minion Pro" w:cs="Times New Roman"/>
          <w:color w:val="000000"/>
          <w:kern w:val="0"/>
          <w:sz w:val="24"/>
          <w:szCs w:val="24"/>
          <w:lang w:eastAsia="hr-HR"/>
        </w:rPr>
        <w:t xml:space="preserve">HRN </w:t>
      </w:r>
      <w:r w:rsidR="004A7CBC" w:rsidRPr="00240A44">
        <w:rPr>
          <w:rFonts w:ascii="Minion Pro" w:eastAsia="Times New Roman" w:hAnsi="Minion Pro" w:cs="Times New Roman"/>
          <w:color w:val="000000"/>
          <w:kern w:val="0"/>
          <w:sz w:val="24"/>
          <w:szCs w:val="24"/>
          <w:lang w:eastAsia="hr-HR"/>
        </w:rPr>
        <w:t>EN 60601-1</w:t>
      </w:r>
      <w:r w:rsidR="00724F10">
        <w:rPr>
          <w:rFonts w:ascii="Minion Pro" w:eastAsia="Times New Roman" w:hAnsi="Minion Pro" w:cs="Times New Roman"/>
          <w:color w:val="000000"/>
          <w:kern w:val="0"/>
          <w:sz w:val="24"/>
          <w:szCs w:val="24"/>
          <w:lang w:eastAsia="hr-HR"/>
        </w:rPr>
        <w:t>:2006 + A1:2013</w:t>
      </w:r>
      <w:r w:rsidR="004A7CBC" w:rsidRPr="00240A44">
        <w:rPr>
          <w:rFonts w:ascii="Minion Pro" w:eastAsia="Times New Roman" w:hAnsi="Minion Pro" w:cs="Times New Roman"/>
          <w:color w:val="000000"/>
          <w:kern w:val="0"/>
          <w:sz w:val="24"/>
          <w:szCs w:val="24"/>
          <w:lang w:eastAsia="hr-HR"/>
        </w:rPr>
        <w:t xml:space="preserve"> i EN 60601 –</w:t>
      </w:r>
      <w:r w:rsidR="00724F10">
        <w:rPr>
          <w:rFonts w:ascii="Minion Pro" w:eastAsia="Times New Roman" w:hAnsi="Minion Pro" w:cs="Times New Roman"/>
          <w:color w:val="000000"/>
          <w:kern w:val="0"/>
          <w:sz w:val="24"/>
          <w:szCs w:val="24"/>
          <w:lang w:eastAsia="hr-HR"/>
        </w:rPr>
        <w:t>1-12:2015/odredba 11</w:t>
      </w:r>
      <w:r w:rsidR="004A7CBC" w:rsidRPr="00240A44">
        <w:rPr>
          <w:rFonts w:ascii="Minion Pro" w:eastAsia="Times New Roman" w:hAnsi="Minion Pro" w:cs="Times New Roman"/>
          <w:color w:val="000000"/>
          <w:kern w:val="0"/>
          <w:sz w:val="24"/>
          <w:szCs w:val="24"/>
          <w:lang w:eastAsia="hr-HR"/>
        </w:rPr>
        <w:t xml:space="preserve">  dodatno za električne sustave koji opskrbljuju medicinsku opremu</w:t>
      </w:r>
    </w:p>
    <w:p w14:paraId="6E5BBABE" w14:textId="15D95B5C" w:rsidR="00240A44" w:rsidRPr="00240A44" w:rsidRDefault="0003251A" w:rsidP="00240A44">
      <w:pPr>
        <w:pStyle w:val="Odlomakpopisa"/>
        <w:numPr>
          <w:ilvl w:val="0"/>
          <w:numId w:val="4"/>
        </w:numPr>
        <w:shd w:val="clear" w:color="auto" w:fill="FFFFFF"/>
        <w:spacing w:after="225" w:line="336" w:lineRule="atLeast"/>
        <w:ind w:left="720"/>
        <w:jc w:val="both"/>
        <w:textAlignment w:val="baseline"/>
        <w:rPr>
          <w:rFonts w:ascii="Minion Pro" w:eastAsia="Times New Roman" w:hAnsi="Minion Pro" w:cs="Times New Roman"/>
          <w:color w:val="FF0000"/>
          <w:kern w:val="0"/>
          <w:sz w:val="24"/>
          <w:szCs w:val="24"/>
          <w:lang w:eastAsia="hr-HR"/>
        </w:rPr>
      </w:pPr>
      <w:r>
        <w:rPr>
          <w:rFonts w:ascii="Minion Pro" w:eastAsia="Times New Roman" w:hAnsi="Minion Pro" w:cs="Times New Roman"/>
          <w:color w:val="000000"/>
          <w:kern w:val="0"/>
          <w:sz w:val="24"/>
          <w:szCs w:val="24"/>
          <w:lang w:eastAsia="hr-HR"/>
        </w:rPr>
        <w:t xml:space="preserve">HRN </w:t>
      </w:r>
      <w:r w:rsidR="004A7CBC" w:rsidRPr="00240A44">
        <w:rPr>
          <w:rFonts w:ascii="Minion Pro" w:eastAsia="Times New Roman" w:hAnsi="Minion Pro" w:cs="Times New Roman"/>
          <w:color w:val="000000"/>
          <w:kern w:val="0"/>
          <w:sz w:val="24"/>
          <w:szCs w:val="24"/>
          <w:lang w:eastAsia="hr-HR"/>
        </w:rPr>
        <w:t>EN 60601-2-4, Medicinska električna oprema – dio 2-4: posebni uvjeti za sigurnost defibrilatora (IEC 60601-2-4)</w:t>
      </w:r>
    </w:p>
    <w:p w14:paraId="738D8FBA" w14:textId="79AF063E" w:rsidR="00BF74BB" w:rsidRPr="00BF74BB" w:rsidRDefault="00BF74BB" w:rsidP="00F45E4D">
      <w:pPr>
        <w:pStyle w:val="Odlomakpopisa"/>
        <w:numPr>
          <w:ilvl w:val="0"/>
          <w:numId w:val="4"/>
        </w:numPr>
        <w:shd w:val="clear" w:color="auto" w:fill="FFFFFF"/>
        <w:spacing w:after="225" w:line="336" w:lineRule="atLeast"/>
        <w:ind w:left="720"/>
        <w:jc w:val="both"/>
        <w:textAlignment w:val="baseline"/>
        <w:rPr>
          <w:rFonts w:ascii="Minion Pro" w:eastAsia="Times New Roman" w:hAnsi="Minion Pro" w:cs="Times New Roman"/>
          <w:color w:val="FF0000"/>
          <w:kern w:val="0"/>
          <w:sz w:val="24"/>
          <w:szCs w:val="24"/>
          <w:lang w:eastAsia="hr-HR"/>
        </w:rPr>
      </w:pPr>
      <w:r w:rsidRPr="00BF74BB">
        <w:rPr>
          <w:rFonts w:ascii="Minion Pro" w:eastAsia="Times New Roman" w:hAnsi="Minion Pro" w:cs="Times New Roman"/>
          <w:color w:val="000000"/>
          <w:kern w:val="0"/>
          <w:sz w:val="24"/>
          <w:szCs w:val="24"/>
          <w:lang w:eastAsia="hr-HR"/>
        </w:rPr>
        <w:t>HRN EN ISO 80601-2-61</w:t>
      </w:r>
      <w:r w:rsidR="004A7CBC" w:rsidRPr="00BF74BB">
        <w:rPr>
          <w:rFonts w:ascii="Minion Pro" w:eastAsia="Times New Roman" w:hAnsi="Minion Pro" w:cs="Times New Roman"/>
          <w:color w:val="000000"/>
          <w:kern w:val="0"/>
          <w:sz w:val="24"/>
          <w:szCs w:val="24"/>
          <w:lang w:eastAsia="hr-HR"/>
        </w:rPr>
        <w:t xml:space="preserve">, </w:t>
      </w:r>
      <w:r w:rsidRPr="00BF74BB">
        <w:rPr>
          <w:rFonts w:ascii="Minion Pro" w:eastAsia="Times New Roman" w:hAnsi="Minion Pro" w:cs="Times New Roman"/>
          <w:color w:val="000000"/>
          <w:kern w:val="0"/>
          <w:sz w:val="24"/>
          <w:szCs w:val="24"/>
          <w:lang w:eastAsia="hr-HR"/>
        </w:rPr>
        <w:t>Posebni zahtjevi za osnovnu sigurnost i bitne radne značajke puls</w:t>
      </w:r>
      <w:r>
        <w:rPr>
          <w:rFonts w:ascii="Minion Pro" w:eastAsia="Times New Roman" w:hAnsi="Minion Pro" w:cs="Times New Roman"/>
          <w:color w:val="000000"/>
          <w:kern w:val="0"/>
          <w:sz w:val="24"/>
          <w:szCs w:val="24"/>
          <w:lang w:eastAsia="hr-HR"/>
        </w:rPr>
        <w:t xml:space="preserve">nog </w:t>
      </w:r>
      <w:r w:rsidRPr="00BF74BB">
        <w:rPr>
          <w:rFonts w:ascii="Minion Pro" w:eastAsia="Times New Roman" w:hAnsi="Minion Pro" w:cs="Times New Roman"/>
          <w:color w:val="000000"/>
          <w:kern w:val="0"/>
          <w:sz w:val="24"/>
          <w:szCs w:val="24"/>
          <w:lang w:eastAsia="hr-HR"/>
        </w:rPr>
        <w:t xml:space="preserve"> o</w:t>
      </w:r>
      <w:r>
        <w:rPr>
          <w:rFonts w:ascii="Minion Pro" w:eastAsia="Times New Roman" w:hAnsi="Minion Pro" w:cs="Times New Roman"/>
          <w:color w:val="000000"/>
          <w:kern w:val="0"/>
          <w:sz w:val="24"/>
          <w:szCs w:val="24"/>
          <w:lang w:eastAsia="hr-HR"/>
        </w:rPr>
        <w:t>ks</w:t>
      </w:r>
      <w:r w:rsidRPr="00BF74BB">
        <w:rPr>
          <w:rFonts w:ascii="Minion Pro" w:eastAsia="Times New Roman" w:hAnsi="Minion Pro" w:cs="Times New Roman"/>
          <w:color w:val="000000"/>
          <w:kern w:val="0"/>
          <w:sz w:val="24"/>
          <w:szCs w:val="24"/>
          <w:lang w:eastAsia="hr-HR"/>
        </w:rPr>
        <w:t xml:space="preserve">imetra </w:t>
      </w:r>
    </w:p>
    <w:p w14:paraId="434B9AA6" w14:textId="423995CC" w:rsidR="00240A44" w:rsidRPr="00BF74BB" w:rsidRDefault="00BF74BB" w:rsidP="00F45E4D">
      <w:pPr>
        <w:pStyle w:val="Odlomakpopisa"/>
        <w:numPr>
          <w:ilvl w:val="0"/>
          <w:numId w:val="4"/>
        </w:numPr>
        <w:shd w:val="clear" w:color="auto" w:fill="FFFFFF"/>
        <w:spacing w:after="225" w:line="336" w:lineRule="atLeast"/>
        <w:ind w:left="720"/>
        <w:jc w:val="both"/>
        <w:textAlignment w:val="baseline"/>
        <w:rPr>
          <w:rFonts w:ascii="Minion Pro" w:eastAsia="Times New Roman" w:hAnsi="Minion Pro" w:cs="Times New Roman"/>
          <w:color w:val="FF0000"/>
          <w:kern w:val="0"/>
          <w:sz w:val="24"/>
          <w:szCs w:val="24"/>
          <w:lang w:eastAsia="hr-HR"/>
        </w:rPr>
      </w:pPr>
      <w:r w:rsidRPr="00BF74BB">
        <w:rPr>
          <w:rFonts w:ascii="Minion Pro" w:eastAsia="Times New Roman" w:hAnsi="Minion Pro" w:cs="Times New Roman"/>
          <w:color w:val="000000"/>
          <w:kern w:val="0"/>
          <w:sz w:val="24"/>
          <w:szCs w:val="24"/>
          <w:lang w:eastAsia="hr-HR"/>
        </w:rPr>
        <w:t>HRN EN ISO 10079-1</w:t>
      </w:r>
      <w:r w:rsidR="004A7CBC" w:rsidRPr="00BF74BB">
        <w:rPr>
          <w:rFonts w:ascii="Minion Pro" w:eastAsia="Times New Roman" w:hAnsi="Minion Pro" w:cs="Times New Roman"/>
          <w:color w:val="000000"/>
          <w:kern w:val="0"/>
          <w:sz w:val="24"/>
          <w:szCs w:val="24"/>
          <w:lang w:eastAsia="hr-HR"/>
        </w:rPr>
        <w:t>, Medicinska usisna oprema – 1. dio: električno pogonjena usisna oprema – sigurnosni zahtjevi</w:t>
      </w:r>
    </w:p>
    <w:p w14:paraId="4678A447" w14:textId="77777777" w:rsidR="00240A44" w:rsidRDefault="004A7CBC" w:rsidP="00240A44">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Osim zadovoljavanja gore navedenih normi električni/elektronski sustavi koji se ugrađuju u cestovno medicinsko vozilo moraju ispunjavati i sljedeće zahtjeve:</w:t>
      </w:r>
    </w:p>
    <w:p w14:paraId="1D4306B2" w14:textId="04971547" w:rsidR="006B4EFD" w:rsidRDefault="004A7CBC" w:rsidP="006B4EFD">
      <w:pPr>
        <w:pStyle w:val="Odlomakpopisa"/>
        <w:numPr>
          <w:ilvl w:val="0"/>
          <w:numId w:val="5"/>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električni sustav mora biti u mogućnosti osigurati zalihu struje za ponovno pokretanje motora</w:t>
      </w:r>
      <w:r w:rsidR="00467CE6">
        <w:rPr>
          <w:rFonts w:ascii="Minion Pro" w:eastAsia="Times New Roman" w:hAnsi="Minion Pro" w:cs="Times New Roman"/>
          <w:color w:val="000000"/>
          <w:kern w:val="0"/>
          <w:sz w:val="24"/>
          <w:szCs w:val="24"/>
          <w:lang w:eastAsia="hr-HR"/>
        </w:rPr>
        <w:t xml:space="preserve"> za tip A</w:t>
      </w:r>
      <w:r w:rsidR="00467CE6">
        <w:rPr>
          <w:rFonts w:ascii="Cambria" w:eastAsia="Times New Roman" w:hAnsi="Cambria" w:cs="Times New Roman"/>
          <w:color w:val="000000"/>
          <w:kern w:val="0"/>
          <w:sz w:val="24"/>
          <w:szCs w:val="24"/>
          <w:lang w:eastAsia="hr-HR"/>
        </w:rPr>
        <w:t>₂</w:t>
      </w:r>
    </w:p>
    <w:p w14:paraId="2F649868" w14:textId="65F1430E" w:rsidR="005424E7" w:rsidRDefault="006B4EFD" w:rsidP="005424E7">
      <w:pPr>
        <w:pStyle w:val="Odlomakpopisa"/>
        <w:numPr>
          <w:ilvl w:val="0"/>
          <w:numId w:val="5"/>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6B4EFD">
        <w:rPr>
          <w:rFonts w:ascii="Minion Pro" w:eastAsia="Times New Roman" w:hAnsi="Minion Pro" w:cs="Times New Roman"/>
          <w:color w:val="000000"/>
          <w:kern w:val="0"/>
          <w:sz w:val="24"/>
          <w:szCs w:val="24"/>
          <w:lang w:eastAsia="hr-HR"/>
        </w:rPr>
        <w:lastRenderedPageBreak/>
        <w:t xml:space="preserve">osnovni akumulator </w:t>
      </w:r>
      <w:bookmarkStart w:id="2" w:name="_Hlk174180995"/>
      <w:r w:rsidRPr="006B4EFD">
        <w:rPr>
          <w:rFonts w:ascii="Minion Pro" w:eastAsia="Times New Roman" w:hAnsi="Minion Pro" w:cs="Times New Roman"/>
          <w:color w:val="000000"/>
          <w:kern w:val="0"/>
          <w:sz w:val="24"/>
          <w:szCs w:val="24"/>
          <w:lang w:eastAsia="hr-HR"/>
        </w:rPr>
        <w:t xml:space="preserve">za cestovno medicinsko vozilo tima </w:t>
      </w:r>
      <w:r>
        <w:rPr>
          <w:rFonts w:ascii="Minion Pro" w:eastAsia="Times New Roman" w:hAnsi="Minion Pro" w:cs="Times New Roman"/>
          <w:color w:val="000000"/>
          <w:kern w:val="0"/>
          <w:sz w:val="24"/>
          <w:szCs w:val="24"/>
          <w:lang w:eastAsia="hr-HR"/>
        </w:rPr>
        <w:t>sanitetskog prijevoza</w:t>
      </w:r>
      <w:bookmarkEnd w:id="2"/>
      <w:r w:rsidR="00785796">
        <w:rPr>
          <w:rFonts w:ascii="Minion Pro" w:eastAsia="Times New Roman" w:hAnsi="Minion Pro" w:cs="Times New Roman"/>
          <w:color w:val="000000"/>
          <w:kern w:val="0"/>
          <w:sz w:val="24"/>
          <w:szCs w:val="24"/>
          <w:lang w:eastAsia="hr-HR"/>
        </w:rPr>
        <w:t xml:space="preserve"> </w:t>
      </w:r>
      <w:r w:rsidRPr="006B4EFD">
        <w:rPr>
          <w:rFonts w:ascii="Minion Pro" w:eastAsia="Times New Roman" w:hAnsi="Minion Pro" w:cs="Times New Roman"/>
          <w:color w:val="000000"/>
          <w:kern w:val="0"/>
          <w:sz w:val="24"/>
          <w:szCs w:val="24"/>
          <w:lang w:eastAsia="hr-HR"/>
        </w:rPr>
        <w:t xml:space="preserve">mora imati kapacitet najmanje </w:t>
      </w:r>
      <w:r>
        <w:rPr>
          <w:rFonts w:ascii="Minion Pro" w:eastAsia="Times New Roman" w:hAnsi="Minion Pro" w:cs="Times New Roman"/>
          <w:color w:val="000000"/>
          <w:kern w:val="0"/>
          <w:sz w:val="24"/>
          <w:szCs w:val="24"/>
          <w:lang w:eastAsia="hr-HR"/>
        </w:rPr>
        <w:t>54</w:t>
      </w:r>
      <w:r w:rsidRPr="006B4EFD">
        <w:rPr>
          <w:rFonts w:ascii="Minion Pro" w:eastAsia="Times New Roman" w:hAnsi="Minion Pro" w:cs="Times New Roman"/>
          <w:color w:val="000000"/>
          <w:kern w:val="0"/>
          <w:sz w:val="24"/>
          <w:szCs w:val="24"/>
          <w:lang w:eastAsia="hr-HR"/>
        </w:rPr>
        <w:t xml:space="preserve"> Ah </w:t>
      </w:r>
      <w:r>
        <w:rPr>
          <w:rFonts w:ascii="Minion Pro" w:eastAsia="Times New Roman" w:hAnsi="Minion Pro" w:cs="Times New Roman"/>
          <w:color w:val="000000"/>
          <w:kern w:val="0"/>
          <w:sz w:val="24"/>
          <w:szCs w:val="24"/>
          <w:lang w:eastAsia="hr-HR"/>
        </w:rPr>
        <w:t xml:space="preserve">za vozila s 4 sjedala u odjeljku za pacijenta odnosno </w:t>
      </w:r>
      <w:r w:rsidRPr="006B4EFD">
        <w:rPr>
          <w:rFonts w:ascii="Minion Pro" w:eastAsia="Times New Roman" w:hAnsi="Minion Pro" w:cs="Times New Roman"/>
          <w:color w:val="000000"/>
          <w:kern w:val="0"/>
          <w:sz w:val="24"/>
          <w:szCs w:val="24"/>
          <w:lang w:eastAsia="hr-HR"/>
        </w:rPr>
        <w:t>80 Ah</w:t>
      </w:r>
      <w:r>
        <w:rPr>
          <w:rFonts w:ascii="Minion Pro" w:eastAsia="Times New Roman" w:hAnsi="Minion Pro" w:cs="Times New Roman"/>
          <w:color w:val="000000"/>
          <w:kern w:val="0"/>
          <w:sz w:val="24"/>
          <w:szCs w:val="24"/>
          <w:lang w:eastAsia="hr-HR"/>
        </w:rPr>
        <w:t xml:space="preserve"> za vozila s više od 4 sjedala u odjeljku za pacijenta</w:t>
      </w:r>
    </w:p>
    <w:p w14:paraId="41379B08" w14:textId="77777777" w:rsidR="00240A44" w:rsidRPr="007F60B4" w:rsidRDefault="004A7CBC" w:rsidP="005424E7">
      <w:pPr>
        <w:pStyle w:val="Odlomakpopisa"/>
        <w:numPr>
          <w:ilvl w:val="0"/>
          <w:numId w:val="5"/>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7F60B4">
        <w:rPr>
          <w:rFonts w:ascii="Minion Pro" w:eastAsia="Times New Roman" w:hAnsi="Minion Pro" w:cs="Times New Roman"/>
          <w:color w:val="000000"/>
          <w:kern w:val="0"/>
          <w:sz w:val="24"/>
          <w:szCs w:val="24"/>
          <w:lang w:eastAsia="hr-HR"/>
        </w:rPr>
        <w:t>punjači za osnovni akumulator (ukupno 160 A) i sv</w:t>
      </w:r>
      <w:r w:rsidR="008F01C7" w:rsidRPr="007F60B4">
        <w:rPr>
          <w:rFonts w:ascii="Minion Pro" w:eastAsia="Times New Roman" w:hAnsi="Minion Pro" w:cs="Times New Roman"/>
          <w:color w:val="000000"/>
          <w:kern w:val="0"/>
          <w:sz w:val="24"/>
          <w:szCs w:val="24"/>
          <w:lang w:eastAsia="hr-HR"/>
        </w:rPr>
        <w:t>i</w:t>
      </w:r>
      <w:r w:rsidRPr="007F60B4">
        <w:rPr>
          <w:rFonts w:ascii="Minion Pro" w:eastAsia="Times New Roman" w:hAnsi="Minion Pro" w:cs="Times New Roman"/>
          <w:color w:val="000000"/>
          <w:kern w:val="0"/>
          <w:sz w:val="24"/>
          <w:szCs w:val="24"/>
          <w:lang w:eastAsia="hr-HR"/>
        </w:rPr>
        <w:t xml:space="preserve"> električn</w:t>
      </w:r>
      <w:r w:rsidR="008F01C7" w:rsidRPr="007F60B4">
        <w:rPr>
          <w:rFonts w:ascii="Minion Pro" w:eastAsia="Times New Roman" w:hAnsi="Minion Pro" w:cs="Times New Roman"/>
          <w:color w:val="000000"/>
          <w:kern w:val="0"/>
          <w:sz w:val="24"/>
          <w:szCs w:val="24"/>
          <w:lang w:eastAsia="hr-HR"/>
        </w:rPr>
        <w:t>i</w:t>
      </w:r>
      <w:r w:rsidRPr="007F60B4">
        <w:rPr>
          <w:rFonts w:ascii="Minion Pro" w:eastAsia="Times New Roman" w:hAnsi="Minion Pro" w:cs="Times New Roman"/>
          <w:color w:val="000000"/>
          <w:kern w:val="0"/>
          <w:sz w:val="24"/>
          <w:szCs w:val="24"/>
          <w:lang w:eastAsia="hr-HR"/>
        </w:rPr>
        <w:t xml:space="preserve"> potrošač</w:t>
      </w:r>
      <w:r w:rsidR="008F01C7" w:rsidRPr="007F60B4">
        <w:rPr>
          <w:rFonts w:ascii="Minion Pro" w:eastAsia="Times New Roman" w:hAnsi="Minion Pro" w:cs="Times New Roman"/>
          <w:color w:val="000000"/>
          <w:kern w:val="0"/>
          <w:sz w:val="24"/>
          <w:szCs w:val="24"/>
          <w:lang w:eastAsia="hr-HR"/>
        </w:rPr>
        <w:t>i</w:t>
      </w:r>
      <w:r w:rsidRPr="007F60B4">
        <w:rPr>
          <w:rFonts w:ascii="Minion Pro" w:eastAsia="Times New Roman" w:hAnsi="Minion Pro" w:cs="Times New Roman"/>
          <w:color w:val="000000"/>
          <w:kern w:val="0"/>
          <w:sz w:val="24"/>
          <w:szCs w:val="24"/>
          <w:lang w:eastAsia="hr-HR"/>
        </w:rPr>
        <w:t xml:space="preserve"> u bolesničkom dijelu vozila moraju biti po kvaliteti kao EDR 75A/12V LEAB ili kao ABC1230 30A/12</w:t>
      </w:r>
      <w:r w:rsidR="00AA007C" w:rsidRPr="007F60B4">
        <w:rPr>
          <w:rFonts w:ascii="Minion Pro" w:eastAsia="Times New Roman" w:hAnsi="Minion Pro" w:cs="Times New Roman"/>
          <w:color w:val="000000"/>
          <w:kern w:val="0"/>
          <w:sz w:val="24"/>
          <w:szCs w:val="24"/>
          <w:lang w:eastAsia="hr-HR"/>
        </w:rPr>
        <w:t xml:space="preserve">V LEAB. </w:t>
      </w:r>
    </w:p>
    <w:p w14:paraId="0D43662A" w14:textId="77777777" w:rsidR="005424E7" w:rsidRDefault="004A7CBC" w:rsidP="005424E7">
      <w:pPr>
        <w:pStyle w:val="Odlomakpopisa"/>
        <w:numPr>
          <w:ilvl w:val="0"/>
          <w:numId w:val="5"/>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7F60B4">
        <w:rPr>
          <w:rFonts w:ascii="Minion Pro" w:eastAsia="Times New Roman" w:hAnsi="Minion Pro" w:cs="Times New Roman"/>
          <w:color w:val="000000"/>
          <w:kern w:val="0"/>
          <w:sz w:val="24"/>
          <w:szCs w:val="24"/>
          <w:lang w:eastAsia="hr-HR"/>
        </w:rPr>
        <w:t>pretvarač napona 12V/230 V mora imati minimalnu snagu od 800 W</w:t>
      </w:r>
    </w:p>
    <w:p w14:paraId="6DB30E14" w14:textId="77777777" w:rsidR="00240A44" w:rsidRPr="00240A44" w:rsidRDefault="004A7CBC" w:rsidP="004A7CBC">
      <w:pPr>
        <w:pStyle w:val="Odlomakpopisa"/>
        <w:numPr>
          <w:ilvl w:val="0"/>
          <w:numId w:val="5"/>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bookmarkStart w:id="3" w:name="_Hlk174181007"/>
      <w:r w:rsidRPr="00240A44">
        <w:rPr>
          <w:rFonts w:ascii="Minion Pro" w:eastAsia="Times New Roman" w:hAnsi="Minion Pro" w:cs="Times New Roman"/>
          <w:color w:val="000000"/>
          <w:kern w:val="0"/>
          <w:sz w:val="24"/>
          <w:szCs w:val="24"/>
          <w:lang w:eastAsia="hr-HR"/>
        </w:rPr>
        <w:t xml:space="preserve">alternator </w:t>
      </w:r>
      <w:r w:rsidR="005424E7" w:rsidRPr="005424E7">
        <w:rPr>
          <w:rFonts w:ascii="Minion Pro" w:eastAsia="Times New Roman" w:hAnsi="Minion Pro" w:cs="Times New Roman"/>
          <w:color w:val="000000"/>
          <w:kern w:val="0"/>
          <w:sz w:val="24"/>
          <w:szCs w:val="24"/>
          <w:lang w:eastAsia="hr-HR"/>
        </w:rPr>
        <w:t xml:space="preserve">za cestovno medicinsko vozilo tima sanitetskog prijevoza </w:t>
      </w:r>
      <w:r w:rsidRPr="00240A44">
        <w:rPr>
          <w:rFonts w:ascii="Minion Pro" w:eastAsia="Times New Roman" w:hAnsi="Minion Pro" w:cs="Times New Roman"/>
          <w:color w:val="000000"/>
          <w:kern w:val="0"/>
          <w:sz w:val="24"/>
          <w:szCs w:val="24"/>
          <w:lang w:eastAsia="hr-HR"/>
        </w:rPr>
        <w:t xml:space="preserve">mora imati minimalnu snagu od </w:t>
      </w:r>
      <w:r w:rsidR="005424E7" w:rsidRPr="005424E7">
        <w:rPr>
          <w:rFonts w:ascii="Minion Pro" w:eastAsia="Times New Roman" w:hAnsi="Minion Pro" w:cs="Times New Roman"/>
          <w:color w:val="000000"/>
          <w:kern w:val="0"/>
          <w:sz w:val="24"/>
          <w:szCs w:val="24"/>
          <w:lang w:eastAsia="hr-HR"/>
        </w:rPr>
        <w:t>700</w:t>
      </w:r>
      <w:r w:rsidRPr="005424E7">
        <w:rPr>
          <w:rFonts w:ascii="Minion Pro" w:eastAsia="Times New Roman" w:hAnsi="Minion Pro" w:cs="Times New Roman"/>
          <w:color w:val="000000"/>
          <w:kern w:val="0"/>
          <w:sz w:val="24"/>
          <w:szCs w:val="24"/>
          <w:lang w:eastAsia="hr-HR"/>
        </w:rPr>
        <w:t xml:space="preserve"> W</w:t>
      </w:r>
    </w:p>
    <w:bookmarkEnd w:id="3"/>
    <w:p w14:paraId="093017A5" w14:textId="77777777" w:rsidR="00240A44" w:rsidRDefault="004A7CBC"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električne instalacije koje se ugrađuju u vozilo moraju ispunjavati sljedeće zahtjeve:</w:t>
      </w:r>
      <w:bookmarkStart w:id="4" w:name="_Hlk169096887"/>
    </w:p>
    <w:p w14:paraId="1507CA85" w14:textId="77777777" w:rsidR="00240A44" w:rsidRDefault="00240A44" w:rsidP="00240A44">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 xml:space="preserve">sve </w:t>
      </w:r>
      <w:r w:rsidR="004A7CBC" w:rsidRPr="00240A44">
        <w:rPr>
          <w:rFonts w:ascii="Minion Pro" w:eastAsia="Times New Roman" w:hAnsi="Minion Pro" w:cs="Times New Roman"/>
          <w:color w:val="000000"/>
          <w:kern w:val="0"/>
          <w:sz w:val="24"/>
          <w:szCs w:val="24"/>
          <w:lang w:eastAsia="hr-HR"/>
        </w:rPr>
        <w:t xml:space="preserve">utičnice u </w:t>
      </w:r>
      <w:r w:rsidR="004521A1">
        <w:rPr>
          <w:rFonts w:ascii="Minion Pro" w:eastAsia="Times New Roman" w:hAnsi="Minion Pro" w:cs="Times New Roman"/>
          <w:color w:val="000000"/>
          <w:kern w:val="0"/>
          <w:sz w:val="24"/>
          <w:szCs w:val="24"/>
          <w:lang w:eastAsia="hr-HR"/>
        </w:rPr>
        <w:t>odjeljku</w:t>
      </w:r>
      <w:r w:rsidR="004A7CBC" w:rsidRPr="00240A44">
        <w:rPr>
          <w:rFonts w:ascii="Minion Pro" w:eastAsia="Times New Roman" w:hAnsi="Minion Pro" w:cs="Times New Roman"/>
          <w:color w:val="000000"/>
          <w:kern w:val="0"/>
          <w:sz w:val="24"/>
          <w:szCs w:val="24"/>
          <w:lang w:eastAsia="hr-HR"/>
        </w:rPr>
        <w:t xml:space="preserve"> za pacijenta </w:t>
      </w:r>
      <w:bookmarkEnd w:id="4"/>
      <w:r w:rsidR="004A7CBC" w:rsidRPr="00240A44">
        <w:rPr>
          <w:rFonts w:ascii="Minion Pro" w:eastAsia="Times New Roman" w:hAnsi="Minion Pro" w:cs="Times New Roman"/>
          <w:color w:val="000000"/>
          <w:kern w:val="0"/>
          <w:sz w:val="24"/>
          <w:szCs w:val="24"/>
          <w:lang w:eastAsia="hr-HR"/>
        </w:rPr>
        <w:t>moraju imati stalan dovod struje</w:t>
      </w:r>
    </w:p>
    <w:p w14:paraId="66F0FEEB" w14:textId="77777777" w:rsidR="00240A44" w:rsidRDefault="00046928" w:rsidP="004A7CBC">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sve</w:t>
      </w:r>
      <w:r w:rsidR="00A4669B">
        <w:rPr>
          <w:rFonts w:ascii="Minion Pro" w:eastAsia="Times New Roman" w:hAnsi="Minion Pro" w:cs="Times New Roman"/>
          <w:color w:val="000000"/>
          <w:kern w:val="0"/>
          <w:sz w:val="24"/>
          <w:szCs w:val="24"/>
          <w:lang w:eastAsia="hr-HR"/>
        </w:rPr>
        <w:t xml:space="preserve"> </w:t>
      </w:r>
      <w:r w:rsidRPr="00240A44">
        <w:rPr>
          <w:rFonts w:ascii="Minion Pro" w:eastAsia="Times New Roman" w:hAnsi="Minion Pro" w:cs="Times New Roman"/>
          <w:color w:val="000000"/>
          <w:kern w:val="0"/>
          <w:sz w:val="24"/>
          <w:szCs w:val="24"/>
          <w:lang w:eastAsia="hr-HR"/>
        </w:rPr>
        <w:t xml:space="preserve">utičnice u </w:t>
      </w:r>
      <w:r w:rsidR="004521A1">
        <w:rPr>
          <w:rFonts w:ascii="Minion Pro" w:eastAsia="Times New Roman" w:hAnsi="Minion Pro" w:cs="Times New Roman"/>
          <w:color w:val="000000"/>
          <w:kern w:val="0"/>
          <w:sz w:val="24"/>
          <w:szCs w:val="24"/>
          <w:lang w:eastAsia="hr-HR"/>
        </w:rPr>
        <w:t>odjeljku</w:t>
      </w:r>
      <w:r w:rsidRPr="00240A44">
        <w:rPr>
          <w:rFonts w:ascii="Minion Pro" w:eastAsia="Times New Roman" w:hAnsi="Minion Pro" w:cs="Times New Roman"/>
          <w:color w:val="000000"/>
          <w:kern w:val="0"/>
          <w:sz w:val="24"/>
          <w:szCs w:val="24"/>
          <w:lang w:eastAsia="hr-HR"/>
        </w:rPr>
        <w:t xml:space="preserve"> za pacijenta pojedinačno moraju imati odgovarajući svjetlosni signal u slučaju ispada dostave električne energije</w:t>
      </w:r>
    </w:p>
    <w:p w14:paraId="46707CD3" w14:textId="77777777" w:rsidR="00240A44" w:rsidRDefault="004A7CBC" w:rsidP="004A7CBC">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dodatni strujni krugovi moraju biti odvojeni od osnovnog strujnog kruga te za uzemljenje ne smiju koristiti niti vozilo, niti podvozje</w:t>
      </w:r>
    </w:p>
    <w:p w14:paraId="6471835E" w14:textId="77777777" w:rsidR="00240A44" w:rsidRDefault="004A7CBC" w:rsidP="004A7CBC">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svi dodatni strujni krugovi moraju imati zaštitu od preopterećenja, a kablovi moraju biti jasno označeni na mjestima spajanja i na udaljenosti od najviše 1 m dužine</w:t>
      </w:r>
    </w:p>
    <w:p w14:paraId="71C98962" w14:textId="77777777" w:rsidR="00240A44" w:rsidRDefault="004A7CBC" w:rsidP="004A7CBC">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električni sustav mora imati dovoljno strujnih krugova i biti tako sastavljen da se, ukoliko dođe do prekida strujnog kruga, osvjetljenje i medicinska oprema mogu prebaciti na alternativni izvor električne energije</w:t>
      </w:r>
    </w:p>
    <w:p w14:paraId="5BA86571" w14:textId="77777777" w:rsidR="00240A44" w:rsidRDefault="004A7CBC" w:rsidP="004A7CBC">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sve žice i odvodi moraju biti otporn</w:t>
      </w:r>
      <w:r w:rsidR="00240A44">
        <w:rPr>
          <w:rFonts w:ascii="Minion Pro" w:eastAsia="Times New Roman" w:hAnsi="Minion Pro" w:cs="Times New Roman"/>
          <w:color w:val="000000"/>
          <w:kern w:val="0"/>
          <w:sz w:val="24"/>
          <w:szCs w:val="24"/>
          <w:lang w:eastAsia="hr-HR"/>
        </w:rPr>
        <w:t>e</w:t>
      </w:r>
      <w:r w:rsidRPr="00240A44">
        <w:rPr>
          <w:rFonts w:ascii="Minion Pro" w:eastAsia="Times New Roman" w:hAnsi="Minion Pro" w:cs="Times New Roman"/>
          <w:color w:val="000000"/>
          <w:kern w:val="0"/>
          <w:sz w:val="24"/>
          <w:szCs w:val="24"/>
          <w:lang w:eastAsia="hr-HR"/>
        </w:rPr>
        <w:t xml:space="preserve"> na vibraciju</w:t>
      </w:r>
    </w:p>
    <w:p w14:paraId="66488F2B" w14:textId="77777777" w:rsidR="00240A44" w:rsidRDefault="004A7CBC" w:rsidP="004A7CBC">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žice ne smiju prolaziti kroz ili duž vodova namijenjenih plinovima</w:t>
      </w:r>
    </w:p>
    <w:p w14:paraId="08A94CC6" w14:textId="77777777" w:rsidR="00240A44" w:rsidRDefault="004A7CBC" w:rsidP="004A7CBC">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žice ne smiju biti opterećene više nego li je to propisao njihov proizvođač</w:t>
      </w:r>
    </w:p>
    <w:p w14:paraId="61F30DD6" w14:textId="77777777" w:rsidR="00240A44" w:rsidRDefault="004A7CBC" w:rsidP="004A7CBC">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žice i kablovi za instalaciju 230V moraju biti zaštićeni dodatnim spiralnim bužirom</w:t>
      </w:r>
    </w:p>
    <w:p w14:paraId="4466B6A4" w14:textId="77777777" w:rsidR="004A7CBC" w:rsidRDefault="004A7CBC" w:rsidP="004A7CBC">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ukoliko postoje različiti naponi, spojevi unutar strujnog kruga ne smiju biti univerzalni</w:t>
      </w:r>
    </w:p>
    <w:p w14:paraId="33797AA2" w14:textId="77777777" w:rsidR="00C05B55" w:rsidRPr="00C05B55" w:rsidRDefault="00C05B55" w:rsidP="00C05B55">
      <w:pPr>
        <w:pStyle w:val="Odlomakpopisa"/>
        <w:numPr>
          <w:ilvl w:val="0"/>
          <w:numId w:val="2"/>
        </w:numPr>
        <w:ind w:left="360"/>
        <w:rPr>
          <w:rFonts w:ascii="Minion Pro" w:eastAsia="Times New Roman" w:hAnsi="Minion Pro" w:cs="Times New Roman"/>
          <w:color w:val="000000"/>
          <w:kern w:val="0"/>
          <w:sz w:val="24"/>
          <w:szCs w:val="24"/>
          <w:lang w:eastAsia="hr-HR"/>
        </w:rPr>
      </w:pPr>
      <w:r w:rsidRPr="00C05B55">
        <w:rPr>
          <w:rFonts w:ascii="Minion Pro" w:eastAsia="Times New Roman" w:hAnsi="Minion Pro" w:cs="Times New Roman"/>
          <w:color w:val="000000"/>
          <w:kern w:val="0"/>
          <w:sz w:val="24"/>
          <w:szCs w:val="24"/>
          <w:lang w:eastAsia="hr-HR"/>
        </w:rPr>
        <w:t>cjelokupni električni sustav mora imati uspješno obavljen EMC test</w:t>
      </w:r>
    </w:p>
    <w:p w14:paraId="56627683" w14:textId="77777777" w:rsidR="00240A44" w:rsidRPr="00240A44" w:rsidRDefault="006A42D3" w:rsidP="00240A44">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p</w:t>
      </w:r>
      <w:r w:rsidR="004A7CBC" w:rsidRPr="00240A44">
        <w:rPr>
          <w:rFonts w:ascii="Minion Pro" w:eastAsia="Times New Roman" w:hAnsi="Minion Pro" w:cs="Times New Roman"/>
          <w:color w:val="000000"/>
          <w:kern w:val="0"/>
          <w:sz w:val="24"/>
          <w:szCs w:val="24"/>
          <w:lang w:eastAsia="hr-HR"/>
        </w:rPr>
        <w:t>linske instalacije koje se ugrađuju u vozilo moraju ispunjavati slijedeće zahtjeve:</w:t>
      </w:r>
    </w:p>
    <w:p w14:paraId="1A695B61" w14:textId="1588CF3F" w:rsidR="00240A44" w:rsidRDefault="004A7CBC" w:rsidP="004A7CBC">
      <w:pPr>
        <w:pStyle w:val="Odlomakpopisa"/>
        <w:numPr>
          <w:ilvl w:val="0"/>
          <w:numId w:val="7"/>
        </w:numPr>
        <w:shd w:val="clear" w:color="auto" w:fill="FFFFFF"/>
        <w:tabs>
          <w:tab w:val="left" w:pos="720"/>
        </w:tabs>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cijevi za protok plinova ne smiju prolaziti kroz ormariće i pregrade i moraju biti</w:t>
      </w:r>
      <w:r w:rsidR="00511A57">
        <w:rPr>
          <w:rFonts w:ascii="Minion Pro" w:eastAsia="Times New Roman" w:hAnsi="Minion Pro" w:cs="Times New Roman"/>
          <w:color w:val="000000"/>
          <w:kern w:val="0"/>
          <w:sz w:val="24"/>
          <w:szCs w:val="24"/>
          <w:lang w:eastAsia="hr-HR"/>
        </w:rPr>
        <w:t xml:space="preserve"> </w:t>
      </w:r>
      <w:r w:rsidRPr="00240A44">
        <w:rPr>
          <w:rFonts w:ascii="Minion Pro" w:eastAsia="Times New Roman" w:hAnsi="Minion Pro" w:cs="Times New Roman"/>
          <w:color w:val="000000"/>
          <w:kern w:val="0"/>
          <w:sz w:val="24"/>
          <w:szCs w:val="24"/>
          <w:lang w:eastAsia="hr-HR"/>
        </w:rPr>
        <w:t>smještene iza obloge kojom se oblaže osnovna konstrukcija u odjeljku za pacijente</w:t>
      </w:r>
    </w:p>
    <w:p w14:paraId="56E35F45" w14:textId="77777777" w:rsidR="00A959B7" w:rsidRDefault="004A7CBC" w:rsidP="00A959B7">
      <w:pPr>
        <w:pStyle w:val="Odlomakpopisa"/>
        <w:numPr>
          <w:ilvl w:val="0"/>
          <w:numId w:val="7"/>
        </w:numPr>
        <w:shd w:val="clear" w:color="auto" w:fill="FFFFFF"/>
        <w:tabs>
          <w:tab w:val="left" w:pos="720"/>
        </w:tabs>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plinski odvodi moraju završavati ventilom</w:t>
      </w:r>
    </w:p>
    <w:p w14:paraId="6BCABB65" w14:textId="77777777" w:rsidR="00A959B7" w:rsidRDefault="006A42D3" w:rsidP="00A959B7">
      <w:pPr>
        <w:pStyle w:val="Odlomakpopisa"/>
        <w:numPr>
          <w:ilvl w:val="0"/>
          <w:numId w:val="2"/>
        </w:numPr>
        <w:shd w:val="clear" w:color="auto" w:fill="FFFFFF"/>
        <w:tabs>
          <w:tab w:val="left" w:pos="360"/>
        </w:tabs>
        <w:spacing w:after="225" w:line="336" w:lineRule="atLeast"/>
        <w:ind w:left="360"/>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s</w:t>
      </w:r>
      <w:r w:rsidR="004A7CBC" w:rsidRPr="00A959B7">
        <w:rPr>
          <w:rFonts w:ascii="Minion Pro" w:eastAsia="Times New Roman" w:hAnsi="Minion Pro" w:cs="Times New Roman"/>
          <w:color w:val="000000"/>
          <w:kern w:val="0"/>
          <w:sz w:val="24"/>
          <w:szCs w:val="24"/>
          <w:lang w:eastAsia="hr-HR"/>
        </w:rPr>
        <w:t>vi unutrašnji materijali koji se ugrađuju u vozilo moraju biti otporni na požar (vrijeme</w:t>
      </w:r>
      <w:r w:rsidR="007F60B4">
        <w:rPr>
          <w:rFonts w:ascii="Minion Pro" w:eastAsia="Times New Roman" w:hAnsi="Minion Pro" w:cs="Times New Roman"/>
          <w:color w:val="000000"/>
          <w:kern w:val="0"/>
          <w:sz w:val="24"/>
          <w:szCs w:val="24"/>
          <w:lang w:eastAsia="hr-HR"/>
        </w:rPr>
        <w:t xml:space="preserve"> </w:t>
      </w:r>
      <w:r w:rsidR="004A7CBC" w:rsidRPr="00A959B7">
        <w:rPr>
          <w:rFonts w:ascii="Minion Pro" w:eastAsia="Times New Roman" w:hAnsi="Minion Pro" w:cs="Times New Roman"/>
          <w:color w:val="000000"/>
          <w:kern w:val="0"/>
          <w:sz w:val="24"/>
          <w:szCs w:val="24"/>
          <w:lang w:eastAsia="hr-HR"/>
        </w:rPr>
        <w:t xml:space="preserve">sagorijevanja manje od 100 mm/min kada se testira sukladno </w:t>
      </w:r>
      <w:r w:rsidR="007F60B4">
        <w:rPr>
          <w:rFonts w:ascii="Minion Pro" w:eastAsia="Times New Roman" w:hAnsi="Minion Pro" w:cs="Times New Roman"/>
          <w:color w:val="000000"/>
          <w:kern w:val="0"/>
          <w:sz w:val="24"/>
          <w:szCs w:val="24"/>
          <w:lang w:eastAsia="hr-HR"/>
        </w:rPr>
        <w:t xml:space="preserve">HRN EN </w:t>
      </w:r>
      <w:r w:rsidR="004A7CBC" w:rsidRPr="00A959B7">
        <w:rPr>
          <w:rFonts w:ascii="Minion Pro" w:eastAsia="Times New Roman" w:hAnsi="Minion Pro" w:cs="Times New Roman"/>
          <w:color w:val="000000"/>
          <w:kern w:val="0"/>
          <w:sz w:val="24"/>
          <w:szCs w:val="24"/>
          <w:lang w:eastAsia="hr-HR"/>
        </w:rPr>
        <w:t>ISO 3795)</w:t>
      </w:r>
    </w:p>
    <w:p w14:paraId="5B841005" w14:textId="77777777" w:rsidR="00CA1CAB" w:rsidRDefault="006A42D3" w:rsidP="00A959B7">
      <w:pPr>
        <w:pStyle w:val="Odlomakpopisa"/>
        <w:numPr>
          <w:ilvl w:val="0"/>
          <w:numId w:val="2"/>
        </w:numPr>
        <w:shd w:val="clear" w:color="auto" w:fill="FFFFFF"/>
        <w:tabs>
          <w:tab w:val="left" w:pos="360"/>
        </w:tabs>
        <w:spacing w:after="225" w:line="336" w:lineRule="atLeast"/>
        <w:ind w:left="360"/>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r</w:t>
      </w:r>
      <w:r w:rsidR="00CA1CAB" w:rsidRPr="00A959B7">
        <w:rPr>
          <w:rFonts w:ascii="Minion Pro" w:eastAsia="Times New Roman" w:hAnsi="Minion Pro" w:cs="Times New Roman"/>
          <w:color w:val="000000"/>
          <w:kern w:val="0"/>
          <w:sz w:val="24"/>
          <w:szCs w:val="24"/>
          <w:lang w:eastAsia="hr-HR"/>
        </w:rPr>
        <w:t xml:space="preserve">azina buke </w:t>
      </w:r>
      <w:r w:rsidR="00E27E26" w:rsidRPr="00A959B7">
        <w:rPr>
          <w:rFonts w:ascii="Minion Pro" w:eastAsia="Times New Roman" w:hAnsi="Minion Pro" w:cs="Times New Roman"/>
          <w:color w:val="000000"/>
          <w:kern w:val="0"/>
          <w:sz w:val="24"/>
          <w:szCs w:val="24"/>
          <w:lang w:eastAsia="hr-HR"/>
        </w:rPr>
        <w:t xml:space="preserve">u prerađenom vozilu ne smije </w:t>
      </w:r>
      <w:r w:rsidR="00CA1CAB" w:rsidRPr="00A959B7">
        <w:rPr>
          <w:rFonts w:ascii="Minion Pro" w:eastAsia="Times New Roman" w:hAnsi="Minion Pro" w:cs="Times New Roman"/>
          <w:color w:val="000000"/>
          <w:kern w:val="0"/>
          <w:sz w:val="24"/>
          <w:szCs w:val="24"/>
          <w:lang w:eastAsia="hr-HR"/>
        </w:rPr>
        <w:t xml:space="preserve"> prelazi</w:t>
      </w:r>
      <w:r w:rsidR="00E27E26" w:rsidRPr="00A959B7">
        <w:rPr>
          <w:rFonts w:ascii="Minion Pro" w:eastAsia="Times New Roman" w:hAnsi="Minion Pro" w:cs="Times New Roman"/>
          <w:color w:val="000000"/>
          <w:kern w:val="0"/>
          <w:sz w:val="24"/>
          <w:szCs w:val="24"/>
          <w:lang w:eastAsia="hr-HR"/>
        </w:rPr>
        <w:t>ti</w:t>
      </w:r>
      <w:r w:rsidR="00CA1CAB" w:rsidRPr="00A959B7">
        <w:rPr>
          <w:rFonts w:ascii="Minion Pro" w:eastAsia="Times New Roman" w:hAnsi="Minion Pro" w:cs="Times New Roman"/>
          <w:color w:val="000000"/>
          <w:kern w:val="0"/>
          <w:sz w:val="24"/>
          <w:szCs w:val="24"/>
          <w:lang w:eastAsia="hr-HR"/>
        </w:rPr>
        <w:t xml:space="preserve"> 77dB pri brzini od 120 km/h odnosno pri najvećoj brzini vozila ako je ona manja od 120 km/h.</w:t>
      </w:r>
    </w:p>
    <w:p w14:paraId="45AC5035" w14:textId="77777777" w:rsidR="00B77235" w:rsidRDefault="006A42D3" w:rsidP="00B77235">
      <w:pPr>
        <w:pStyle w:val="Odlomakpopisa"/>
        <w:numPr>
          <w:ilvl w:val="0"/>
          <w:numId w:val="2"/>
        </w:numPr>
        <w:shd w:val="clear" w:color="auto" w:fill="FFFFFF"/>
        <w:tabs>
          <w:tab w:val="left" w:pos="360"/>
        </w:tabs>
        <w:spacing w:after="225" w:line="336" w:lineRule="atLeast"/>
        <w:ind w:left="360"/>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s</w:t>
      </w:r>
      <w:r w:rsidR="00A959B7">
        <w:rPr>
          <w:rFonts w:ascii="Minion Pro" w:eastAsia="Times New Roman" w:hAnsi="Minion Pro" w:cs="Times New Roman"/>
          <w:color w:val="000000"/>
          <w:kern w:val="0"/>
          <w:sz w:val="24"/>
          <w:szCs w:val="24"/>
          <w:lang w:eastAsia="hr-HR"/>
        </w:rPr>
        <w:t>va oprema, medicinski uređaji i pribor mora biti učvršćena sukladno s HRN EN 1789</w:t>
      </w:r>
    </w:p>
    <w:p w14:paraId="391DEB0C" w14:textId="77777777" w:rsidR="00FB0D17" w:rsidRPr="00805961" w:rsidRDefault="006A42D3" w:rsidP="00FB0D17">
      <w:pPr>
        <w:pStyle w:val="Odlomakpopisa"/>
        <w:numPr>
          <w:ilvl w:val="0"/>
          <w:numId w:val="2"/>
        </w:numPr>
        <w:shd w:val="clear" w:color="auto" w:fill="FFFFFF"/>
        <w:tabs>
          <w:tab w:val="left" w:pos="360"/>
        </w:tabs>
        <w:spacing w:after="225" w:line="336" w:lineRule="atLeast"/>
        <w:ind w:left="360"/>
        <w:jc w:val="both"/>
        <w:textAlignment w:val="baseline"/>
        <w:rPr>
          <w:rFonts w:ascii="Minion Pro" w:eastAsia="Times New Roman" w:hAnsi="Minion Pro" w:cs="Times New Roman"/>
          <w:kern w:val="0"/>
          <w:sz w:val="24"/>
          <w:szCs w:val="24"/>
          <w:lang w:eastAsia="hr-HR"/>
        </w:rPr>
      </w:pPr>
      <w:r w:rsidRPr="00805961">
        <w:rPr>
          <w:rFonts w:ascii="Minion Pro" w:eastAsia="Times New Roman" w:hAnsi="Minion Pro" w:cs="Times New Roman"/>
          <w:kern w:val="0"/>
          <w:sz w:val="24"/>
          <w:szCs w:val="24"/>
          <w:lang w:eastAsia="hr-HR"/>
        </w:rPr>
        <w:t>c</w:t>
      </w:r>
      <w:r w:rsidR="00C6050A" w:rsidRPr="00805961">
        <w:rPr>
          <w:rFonts w:ascii="Minion Pro" w:eastAsia="Times New Roman" w:hAnsi="Minion Pro" w:cs="Times New Roman"/>
          <w:kern w:val="0"/>
          <w:sz w:val="24"/>
          <w:szCs w:val="24"/>
          <w:lang w:eastAsia="hr-HR"/>
        </w:rPr>
        <w:t xml:space="preserve">estovno medicinsko vozilo mora imati potvrdu o uspješno obavljenom dinamičkom testiranju sukladno HRN EN 1789 obavljenom na </w:t>
      </w:r>
      <w:r w:rsidRPr="00805961">
        <w:rPr>
          <w:rFonts w:ascii="Minion Pro" w:eastAsia="Times New Roman" w:hAnsi="Minion Pro" w:cs="Times New Roman"/>
          <w:kern w:val="0"/>
          <w:sz w:val="24"/>
          <w:szCs w:val="24"/>
          <w:lang w:eastAsia="hr-HR"/>
        </w:rPr>
        <w:t xml:space="preserve">istom </w:t>
      </w:r>
      <w:r w:rsidR="00C6050A" w:rsidRPr="00805961">
        <w:rPr>
          <w:rFonts w:ascii="Minion Pro" w:eastAsia="Times New Roman" w:hAnsi="Minion Pro" w:cs="Times New Roman"/>
          <w:kern w:val="0"/>
          <w:sz w:val="24"/>
          <w:szCs w:val="24"/>
          <w:lang w:eastAsia="hr-HR"/>
        </w:rPr>
        <w:t>t</w:t>
      </w:r>
      <w:r w:rsidRPr="00805961">
        <w:rPr>
          <w:rFonts w:ascii="Minion Pro" w:eastAsia="Times New Roman" w:hAnsi="Minion Pro" w:cs="Times New Roman"/>
          <w:kern w:val="0"/>
          <w:sz w:val="24"/>
          <w:szCs w:val="24"/>
          <w:lang w:eastAsia="hr-HR"/>
        </w:rPr>
        <w:t xml:space="preserve">ipu šasije vozila i istoj preradi </w:t>
      </w:r>
      <w:r w:rsidRPr="00805961">
        <w:rPr>
          <w:rFonts w:ascii="Minion Pro" w:eastAsia="Times New Roman" w:hAnsi="Minion Pro" w:cs="Times New Roman"/>
          <w:kern w:val="0"/>
          <w:sz w:val="24"/>
          <w:szCs w:val="24"/>
          <w:lang w:eastAsia="hr-HR"/>
        </w:rPr>
        <w:lastRenderedPageBreak/>
        <w:t xml:space="preserve">vozila. Dinamičko testiranje mora biti odrađeno sa silom od minimalno 10 G u svih pet smjerova kako to propisuje </w:t>
      </w:r>
      <w:r w:rsidR="00B77235" w:rsidRPr="00805961">
        <w:rPr>
          <w:rFonts w:ascii="Minion Pro" w:eastAsia="Times New Roman" w:hAnsi="Minion Pro" w:cs="Times New Roman"/>
          <w:kern w:val="0"/>
          <w:sz w:val="24"/>
          <w:szCs w:val="24"/>
          <w:lang w:eastAsia="hr-HR"/>
        </w:rPr>
        <w:t>HRN EN 1789</w:t>
      </w:r>
      <w:r w:rsidR="00511A57" w:rsidRPr="00805961">
        <w:rPr>
          <w:rFonts w:ascii="Minion Pro" w:eastAsia="Times New Roman" w:hAnsi="Minion Pro" w:cs="Times New Roman"/>
          <w:kern w:val="0"/>
          <w:sz w:val="24"/>
          <w:szCs w:val="24"/>
          <w:lang w:eastAsia="hr-HR"/>
        </w:rPr>
        <w:t>.</w:t>
      </w:r>
    </w:p>
    <w:p w14:paraId="53947BEF" w14:textId="60CA2E78" w:rsidR="006A42D3" w:rsidRPr="00805961" w:rsidRDefault="001D521C" w:rsidP="00FB0D17">
      <w:pPr>
        <w:pStyle w:val="Odlomakpopisa"/>
        <w:numPr>
          <w:ilvl w:val="0"/>
          <w:numId w:val="2"/>
        </w:numPr>
        <w:shd w:val="clear" w:color="auto" w:fill="FFFFFF"/>
        <w:tabs>
          <w:tab w:val="left" w:pos="360"/>
        </w:tabs>
        <w:spacing w:after="225" w:line="336" w:lineRule="atLeast"/>
        <w:ind w:left="360"/>
        <w:jc w:val="both"/>
        <w:textAlignment w:val="baseline"/>
        <w:rPr>
          <w:rFonts w:ascii="Minion Pro" w:eastAsia="Times New Roman" w:hAnsi="Minion Pro" w:cs="Times New Roman"/>
          <w:kern w:val="0"/>
          <w:sz w:val="24"/>
          <w:szCs w:val="24"/>
          <w:lang w:eastAsia="hr-HR"/>
        </w:rPr>
      </w:pPr>
      <w:r w:rsidRPr="00805961">
        <w:rPr>
          <w:rFonts w:ascii="Minion Pro" w:eastAsia="Times New Roman" w:hAnsi="Minion Pro" w:cs="Times New Roman"/>
          <w:kern w:val="0"/>
          <w:sz w:val="24"/>
          <w:szCs w:val="24"/>
          <w:lang w:eastAsia="hr-HR"/>
        </w:rPr>
        <w:t>c</w:t>
      </w:r>
      <w:r w:rsidR="006A42D3" w:rsidRPr="00805961">
        <w:rPr>
          <w:rFonts w:ascii="Minion Pro" w:eastAsia="Times New Roman" w:hAnsi="Minion Pro" w:cs="Times New Roman"/>
          <w:kern w:val="0"/>
          <w:sz w:val="24"/>
          <w:szCs w:val="24"/>
          <w:lang w:eastAsia="hr-HR"/>
        </w:rPr>
        <w:t xml:space="preserve">estovno medicinsko vozilo mora </w:t>
      </w:r>
      <w:r w:rsidR="00E65DC4" w:rsidRPr="00805961">
        <w:rPr>
          <w:rFonts w:ascii="Minion Pro" w:eastAsia="Times New Roman" w:hAnsi="Minion Pro" w:cs="Times New Roman"/>
          <w:kern w:val="0"/>
          <w:sz w:val="24"/>
          <w:szCs w:val="24"/>
          <w:lang w:eastAsia="hr-HR"/>
        </w:rPr>
        <w:t xml:space="preserve">imati potvrdu </w:t>
      </w:r>
      <w:r w:rsidR="00C05B55" w:rsidRPr="00805961">
        <w:rPr>
          <w:rFonts w:ascii="Minion Pro" w:eastAsia="Times New Roman" w:hAnsi="Minion Pro" w:cs="Times New Roman"/>
          <w:kern w:val="0"/>
          <w:sz w:val="24"/>
          <w:szCs w:val="24"/>
          <w:lang w:eastAsia="hr-HR"/>
        </w:rPr>
        <w:t xml:space="preserve">o testiranju </w:t>
      </w:r>
      <w:r w:rsidR="00E65DC4" w:rsidRPr="00805961">
        <w:rPr>
          <w:rFonts w:ascii="Minion Pro" w:eastAsia="Times New Roman" w:hAnsi="Minion Pro" w:cs="Times New Roman"/>
          <w:kern w:val="0"/>
          <w:sz w:val="24"/>
          <w:szCs w:val="24"/>
          <w:lang w:eastAsia="hr-HR"/>
        </w:rPr>
        <w:t>sukladn</w:t>
      </w:r>
      <w:r w:rsidR="00C05B55" w:rsidRPr="00805961">
        <w:rPr>
          <w:rFonts w:ascii="Minion Pro" w:eastAsia="Times New Roman" w:hAnsi="Minion Pro" w:cs="Times New Roman"/>
          <w:kern w:val="0"/>
          <w:sz w:val="24"/>
          <w:szCs w:val="24"/>
          <w:lang w:eastAsia="hr-HR"/>
        </w:rPr>
        <w:t>o</w:t>
      </w:r>
      <w:r w:rsidR="00E65DC4" w:rsidRPr="00805961">
        <w:rPr>
          <w:rFonts w:ascii="Minion Pro" w:eastAsia="Times New Roman" w:hAnsi="Minion Pro" w:cs="Times New Roman"/>
          <w:kern w:val="0"/>
          <w:sz w:val="24"/>
          <w:szCs w:val="24"/>
          <w:lang w:eastAsia="hr-HR"/>
        </w:rPr>
        <w:t xml:space="preserve"> Aneksu B prema HRN EN 1789</w:t>
      </w:r>
      <w:r w:rsidR="00C05B55" w:rsidRPr="00805961">
        <w:rPr>
          <w:rFonts w:ascii="Minion Pro" w:eastAsia="Times New Roman" w:hAnsi="Minion Pro" w:cs="Times New Roman"/>
          <w:kern w:val="0"/>
          <w:sz w:val="24"/>
          <w:szCs w:val="24"/>
          <w:lang w:eastAsia="hr-HR"/>
        </w:rPr>
        <w:t xml:space="preserve"> </w:t>
      </w:r>
      <w:r w:rsidR="00FB0D17" w:rsidRPr="00805961">
        <w:rPr>
          <w:rFonts w:ascii="Minion Pro" w:eastAsia="Times New Roman" w:hAnsi="Minion Pro" w:cs="Times New Roman"/>
          <w:kern w:val="0"/>
          <w:sz w:val="24"/>
          <w:szCs w:val="24"/>
          <w:lang w:eastAsia="hr-HR"/>
        </w:rPr>
        <w:t xml:space="preserve">koji opisuje značajke vanjskog izgleda vozila. </w:t>
      </w:r>
    </w:p>
    <w:p w14:paraId="02636595" w14:textId="2054D3F6" w:rsidR="00C05B55" w:rsidRPr="00805961" w:rsidRDefault="001D521C" w:rsidP="004A7CBC">
      <w:pPr>
        <w:pStyle w:val="Odlomakpopisa"/>
        <w:numPr>
          <w:ilvl w:val="0"/>
          <w:numId w:val="2"/>
        </w:numPr>
        <w:shd w:val="clear" w:color="auto" w:fill="FFFFFF"/>
        <w:tabs>
          <w:tab w:val="left" w:pos="360"/>
        </w:tabs>
        <w:spacing w:after="225" w:line="336" w:lineRule="atLeast"/>
        <w:ind w:left="360"/>
        <w:jc w:val="both"/>
        <w:textAlignment w:val="baseline"/>
        <w:rPr>
          <w:rFonts w:ascii="Minion Pro" w:eastAsia="Times New Roman" w:hAnsi="Minion Pro" w:cs="Times New Roman"/>
          <w:kern w:val="0"/>
          <w:sz w:val="24"/>
          <w:szCs w:val="24"/>
          <w:lang w:eastAsia="hr-HR"/>
        </w:rPr>
      </w:pPr>
      <w:r w:rsidRPr="00805961">
        <w:rPr>
          <w:rFonts w:ascii="Minion Pro" w:eastAsia="Times New Roman" w:hAnsi="Minion Pro" w:cs="Times New Roman"/>
          <w:kern w:val="0"/>
          <w:sz w:val="24"/>
          <w:szCs w:val="24"/>
          <w:lang w:eastAsia="hr-HR"/>
        </w:rPr>
        <w:t>c</w:t>
      </w:r>
      <w:r w:rsidR="00C05B55" w:rsidRPr="00805961">
        <w:rPr>
          <w:rFonts w:ascii="Minion Pro" w:eastAsia="Times New Roman" w:hAnsi="Minion Pro" w:cs="Times New Roman"/>
          <w:kern w:val="0"/>
          <w:sz w:val="24"/>
          <w:szCs w:val="24"/>
          <w:lang w:eastAsia="hr-HR"/>
        </w:rPr>
        <w:t xml:space="preserve">estovno medicinsko vozilo mora imati potvrdu o testiranju sukladno Aneksu C prema HRN EN 1789 </w:t>
      </w:r>
      <w:r w:rsidR="00FB0D17" w:rsidRPr="00805961">
        <w:rPr>
          <w:rFonts w:ascii="Minion Pro" w:eastAsia="Times New Roman" w:hAnsi="Minion Pro" w:cs="Times New Roman"/>
          <w:kern w:val="0"/>
          <w:sz w:val="24"/>
          <w:szCs w:val="24"/>
          <w:lang w:eastAsia="hr-HR"/>
        </w:rPr>
        <w:t xml:space="preserve">koji propisuje svojstva materijala koji se koriste prilikom preuređenja vozila a koji osiguravaju održavanje, čišćenje i dezinfekciju odjeljka za pacijenta. </w:t>
      </w:r>
    </w:p>
    <w:p w14:paraId="3A3CABDE" w14:textId="17C7AA3A" w:rsidR="00A959B7" w:rsidRDefault="006A42D3" w:rsidP="004A7CBC">
      <w:pPr>
        <w:pStyle w:val="Odlomakpopisa"/>
        <w:numPr>
          <w:ilvl w:val="0"/>
          <w:numId w:val="2"/>
        </w:numPr>
        <w:shd w:val="clear" w:color="auto" w:fill="FFFFFF"/>
        <w:tabs>
          <w:tab w:val="left" w:pos="360"/>
        </w:tabs>
        <w:spacing w:after="225" w:line="336" w:lineRule="atLeast"/>
        <w:ind w:left="360"/>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s</w:t>
      </w:r>
      <w:r w:rsidR="004A7CBC" w:rsidRPr="00A959B7">
        <w:rPr>
          <w:rFonts w:ascii="Minion Pro" w:eastAsia="Times New Roman" w:hAnsi="Minion Pro" w:cs="Times New Roman"/>
          <w:color w:val="000000"/>
          <w:kern w:val="0"/>
          <w:sz w:val="24"/>
          <w:szCs w:val="24"/>
          <w:lang w:eastAsia="hr-HR"/>
        </w:rPr>
        <w:t xml:space="preserve">va oprema koja se upotrebljava prilikom rada s pacijentom mora biti označena u skladu s </w:t>
      </w:r>
      <w:r w:rsidR="00C12229">
        <w:rPr>
          <w:rFonts w:ascii="Minion Pro" w:eastAsia="Times New Roman" w:hAnsi="Minion Pro" w:cs="Times New Roman"/>
          <w:color w:val="000000"/>
          <w:kern w:val="0"/>
          <w:sz w:val="24"/>
          <w:szCs w:val="24"/>
          <w:lang w:eastAsia="hr-HR"/>
        </w:rPr>
        <w:t xml:space="preserve">HRN </w:t>
      </w:r>
      <w:r w:rsidR="004A7CBC" w:rsidRPr="00A959B7">
        <w:rPr>
          <w:rFonts w:ascii="Minion Pro" w:eastAsia="Times New Roman" w:hAnsi="Minion Pro" w:cs="Times New Roman"/>
          <w:color w:val="000000"/>
          <w:kern w:val="0"/>
          <w:sz w:val="24"/>
          <w:szCs w:val="24"/>
          <w:lang w:eastAsia="hr-HR"/>
        </w:rPr>
        <w:t xml:space="preserve">EN 980 i </w:t>
      </w:r>
      <w:r w:rsidR="00C12229">
        <w:rPr>
          <w:rFonts w:ascii="Minion Pro" w:eastAsia="Times New Roman" w:hAnsi="Minion Pro" w:cs="Times New Roman"/>
          <w:color w:val="000000"/>
          <w:kern w:val="0"/>
          <w:sz w:val="24"/>
          <w:szCs w:val="24"/>
          <w:lang w:eastAsia="hr-HR"/>
        </w:rPr>
        <w:t xml:space="preserve">HRN </w:t>
      </w:r>
      <w:r w:rsidR="004A7CBC" w:rsidRPr="00A959B7">
        <w:rPr>
          <w:rFonts w:ascii="Minion Pro" w:eastAsia="Times New Roman" w:hAnsi="Minion Pro" w:cs="Times New Roman"/>
          <w:color w:val="000000"/>
          <w:kern w:val="0"/>
          <w:sz w:val="24"/>
          <w:szCs w:val="24"/>
          <w:lang w:eastAsia="hr-HR"/>
        </w:rPr>
        <w:t>EN 1041</w:t>
      </w:r>
      <w:r w:rsidR="00511A57">
        <w:rPr>
          <w:rFonts w:ascii="Minion Pro" w:eastAsia="Times New Roman" w:hAnsi="Minion Pro" w:cs="Times New Roman"/>
          <w:color w:val="000000"/>
          <w:kern w:val="0"/>
          <w:sz w:val="24"/>
          <w:szCs w:val="24"/>
          <w:lang w:eastAsia="hr-HR"/>
        </w:rPr>
        <w:t>.</w:t>
      </w:r>
    </w:p>
    <w:p w14:paraId="449A39F8" w14:textId="77777777" w:rsidR="004A7CBC" w:rsidRDefault="006A42D3" w:rsidP="004A7CBC">
      <w:pPr>
        <w:pStyle w:val="Odlomakpopisa"/>
        <w:numPr>
          <w:ilvl w:val="0"/>
          <w:numId w:val="2"/>
        </w:numPr>
        <w:shd w:val="clear" w:color="auto" w:fill="FFFFFF"/>
        <w:tabs>
          <w:tab w:val="left" w:pos="360"/>
        </w:tabs>
        <w:spacing w:after="225" w:line="336" w:lineRule="atLeast"/>
        <w:ind w:left="360"/>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o</w:t>
      </w:r>
      <w:r w:rsidR="004A7CBC" w:rsidRPr="00A959B7">
        <w:rPr>
          <w:rFonts w:ascii="Minion Pro" w:eastAsia="Times New Roman" w:hAnsi="Minion Pro" w:cs="Times New Roman"/>
          <w:color w:val="000000"/>
          <w:kern w:val="0"/>
          <w:sz w:val="24"/>
          <w:szCs w:val="24"/>
          <w:lang w:eastAsia="hr-HR"/>
        </w:rPr>
        <w:t>prema i uređaji koji se upotrebljavaju prilikom rada s pacijentom moraju biti označeni CE oznakom sukladno važećim propisima u Republici Hrvatskoj.</w:t>
      </w:r>
    </w:p>
    <w:p w14:paraId="6BAEB329" w14:textId="77777777" w:rsidR="00C6050A" w:rsidRPr="00A959B7" w:rsidRDefault="00C6050A" w:rsidP="00C05B55">
      <w:pPr>
        <w:pStyle w:val="Odlomakpopisa"/>
        <w:shd w:val="clear" w:color="auto" w:fill="FFFFFF"/>
        <w:tabs>
          <w:tab w:val="left" w:pos="360"/>
        </w:tabs>
        <w:spacing w:after="225" w:line="336" w:lineRule="atLeast"/>
        <w:ind w:left="360"/>
        <w:jc w:val="both"/>
        <w:textAlignment w:val="baseline"/>
        <w:rPr>
          <w:rFonts w:ascii="Minion Pro" w:eastAsia="Times New Roman" w:hAnsi="Minion Pro" w:cs="Times New Roman"/>
          <w:color w:val="000000"/>
          <w:kern w:val="0"/>
          <w:sz w:val="24"/>
          <w:szCs w:val="24"/>
          <w:lang w:eastAsia="hr-HR"/>
        </w:rPr>
      </w:pPr>
    </w:p>
    <w:p w14:paraId="281C2475"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i/>
          <w:iCs/>
          <w:color w:val="000000"/>
          <w:kern w:val="0"/>
          <w:sz w:val="26"/>
          <w:szCs w:val="26"/>
          <w:lang w:eastAsia="hr-HR"/>
        </w:rPr>
      </w:pPr>
      <w:r w:rsidRPr="004A7CBC">
        <w:rPr>
          <w:rFonts w:ascii="Minion Pro" w:eastAsia="Times New Roman" w:hAnsi="Minion Pro" w:cs="Times New Roman"/>
          <w:i/>
          <w:iCs/>
          <w:color w:val="000000"/>
          <w:kern w:val="0"/>
          <w:sz w:val="26"/>
          <w:szCs w:val="26"/>
          <w:lang w:eastAsia="hr-HR"/>
        </w:rPr>
        <w:t xml:space="preserve">Opremanje i vanjsko uređenje </w:t>
      </w:r>
      <w:r w:rsidR="00D12A65">
        <w:rPr>
          <w:rFonts w:ascii="Minion Pro" w:eastAsia="Times New Roman" w:hAnsi="Minion Pro" w:cs="Times New Roman"/>
          <w:i/>
          <w:iCs/>
          <w:color w:val="000000"/>
          <w:kern w:val="0"/>
          <w:sz w:val="26"/>
          <w:szCs w:val="26"/>
          <w:lang w:eastAsia="hr-HR"/>
        </w:rPr>
        <w:t xml:space="preserve">cestovnog </w:t>
      </w:r>
      <w:r w:rsidRPr="004A7CBC">
        <w:rPr>
          <w:rFonts w:ascii="Minion Pro" w:eastAsia="Times New Roman" w:hAnsi="Minion Pro" w:cs="Times New Roman"/>
          <w:i/>
          <w:iCs/>
          <w:color w:val="000000"/>
          <w:kern w:val="0"/>
          <w:sz w:val="26"/>
          <w:szCs w:val="26"/>
          <w:lang w:eastAsia="hr-HR"/>
        </w:rPr>
        <w:t>medicinskog vozila</w:t>
      </w:r>
    </w:p>
    <w:p w14:paraId="5AAF5A05"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5.</w:t>
      </w:r>
    </w:p>
    <w:p w14:paraId="141D5087" w14:textId="60D2CF44"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Opremanje i vanjsko uređenje </w:t>
      </w:r>
      <w:r w:rsidR="00D12A65">
        <w:rPr>
          <w:rFonts w:ascii="Minion Pro" w:eastAsia="Times New Roman" w:hAnsi="Minion Pro" w:cs="Times New Roman"/>
          <w:color w:val="000000"/>
          <w:kern w:val="0"/>
          <w:sz w:val="24"/>
          <w:szCs w:val="24"/>
          <w:lang w:eastAsia="hr-HR"/>
        </w:rPr>
        <w:t xml:space="preserve">cestovnog </w:t>
      </w:r>
      <w:r w:rsidRPr="004A7CBC">
        <w:rPr>
          <w:rFonts w:ascii="Minion Pro" w:eastAsia="Times New Roman" w:hAnsi="Minion Pro" w:cs="Times New Roman"/>
          <w:color w:val="000000"/>
          <w:kern w:val="0"/>
          <w:sz w:val="24"/>
          <w:szCs w:val="24"/>
          <w:lang w:eastAsia="hr-HR"/>
        </w:rPr>
        <w:t xml:space="preserve">medicinskog vozila odnosi se na dodatnu opremu i uređaje koji se postavljaju na osnovni model vozila određenog proizvođača prilikom njegovog preuređenja u </w:t>
      </w:r>
      <w:r w:rsidR="00D12A65">
        <w:rPr>
          <w:rFonts w:ascii="Minion Pro" w:eastAsia="Times New Roman" w:hAnsi="Minion Pro" w:cs="Times New Roman"/>
          <w:color w:val="000000"/>
          <w:kern w:val="0"/>
          <w:sz w:val="24"/>
          <w:szCs w:val="24"/>
          <w:lang w:eastAsia="hr-HR"/>
        </w:rPr>
        <w:t xml:space="preserve">cestovno </w:t>
      </w:r>
      <w:r w:rsidRPr="004A7CBC">
        <w:rPr>
          <w:rFonts w:ascii="Minion Pro" w:eastAsia="Times New Roman" w:hAnsi="Minion Pro" w:cs="Times New Roman"/>
          <w:color w:val="000000"/>
          <w:kern w:val="0"/>
          <w:sz w:val="24"/>
          <w:szCs w:val="24"/>
          <w:lang w:eastAsia="hr-HR"/>
        </w:rPr>
        <w:t xml:space="preserve">medicinsko vozilo, a nije opisan u standardu vanjskog izgleda medicinskog vozila. Odnosi se </w:t>
      </w:r>
      <w:r w:rsidR="00375376">
        <w:rPr>
          <w:rFonts w:ascii="Minion Pro" w:eastAsia="Times New Roman" w:hAnsi="Minion Pro" w:cs="Times New Roman"/>
          <w:color w:val="000000"/>
          <w:kern w:val="0"/>
          <w:sz w:val="24"/>
          <w:szCs w:val="24"/>
          <w:lang w:eastAsia="hr-HR"/>
        </w:rPr>
        <w:t>i na</w:t>
      </w:r>
      <w:r w:rsidR="00785796">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 xml:space="preserve">dodatni izvor </w:t>
      </w:r>
      <w:r w:rsidRPr="00785796">
        <w:rPr>
          <w:rFonts w:ascii="Minion Pro" w:eastAsia="Times New Roman" w:hAnsi="Minion Pro" w:cs="Times New Roman"/>
          <w:color w:val="000000"/>
          <w:kern w:val="0"/>
          <w:sz w:val="24"/>
          <w:szCs w:val="24"/>
          <w:lang w:eastAsia="hr-HR"/>
        </w:rPr>
        <w:t>svjetlosti</w:t>
      </w:r>
      <w:r w:rsidR="00785796">
        <w:rPr>
          <w:rFonts w:ascii="Minion Pro" w:eastAsia="Times New Roman" w:hAnsi="Minion Pro" w:cs="Times New Roman"/>
          <w:color w:val="000000"/>
          <w:kern w:val="0"/>
          <w:sz w:val="24"/>
          <w:szCs w:val="24"/>
          <w:lang w:eastAsia="hr-HR"/>
        </w:rPr>
        <w:t>.</w:t>
      </w:r>
      <w:r w:rsidRPr="00B77235">
        <w:rPr>
          <w:rFonts w:ascii="Minion Pro" w:eastAsia="Times New Roman" w:hAnsi="Minion Pro" w:cs="Times New Roman"/>
          <w:color w:val="000000"/>
          <w:kern w:val="0"/>
          <w:sz w:val="24"/>
          <w:szCs w:val="24"/>
          <w:highlight w:val="yellow"/>
          <w:lang w:eastAsia="hr-HR"/>
        </w:rPr>
        <w:t xml:space="preserve"> </w:t>
      </w:r>
    </w:p>
    <w:p w14:paraId="27EF292E" w14:textId="0D0D61D3"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Članak </w:t>
      </w:r>
      <w:r w:rsidR="00EA0340">
        <w:rPr>
          <w:rFonts w:ascii="Minion Pro" w:eastAsia="Times New Roman" w:hAnsi="Minion Pro" w:cs="Times New Roman"/>
          <w:color w:val="000000"/>
          <w:kern w:val="0"/>
          <w:sz w:val="24"/>
          <w:szCs w:val="24"/>
          <w:lang w:eastAsia="hr-HR"/>
        </w:rPr>
        <w:t>6</w:t>
      </w:r>
      <w:r w:rsidRPr="004A7CBC">
        <w:rPr>
          <w:rFonts w:ascii="Minion Pro" w:eastAsia="Times New Roman" w:hAnsi="Minion Pro" w:cs="Times New Roman"/>
          <w:color w:val="000000"/>
          <w:kern w:val="0"/>
          <w:sz w:val="24"/>
          <w:szCs w:val="24"/>
          <w:lang w:eastAsia="hr-HR"/>
        </w:rPr>
        <w:t>.</w:t>
      </w:r>
    </w:p>
    <w:p w14:paraId="1D0B9D69"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Dodatni izvor svjetlosti mora imati dva stacionarna izvora svjetlosti (reflektora) na obje bočne strane vozila (vozačeva i suvozačeva strana) i jedan reflektor na stražnjoj strani vozila, </w:t>
      </w:r>
      <w:r w:rsidR="00F669D3">
        <w:rPr>
          <w:rFonts w:ascii="Minion Pro" w:eastAsia="Times New Roman" w:hAnsi="Minion Pro" w:cs="Times New Roman"/>
          <w:color w:val="000000"/>
          <w:kern w:val="0"/>
          <w:sz w:val="24"/>
          <w:szCs w:val="24"/>
          <w:lang w:eastAsia="hr-HR"/>
        </w:rPr>
        <w:t xml:space="preserve">koje se </w:t>
      </w:r>
      <w:r w:rsidRPr="004A7CBC">
        <w:rPr>
          <w:rFonts w:ascii="Minion Pro" w:eastAsia="Times New Roman" w:hAnsi="Minion Pro" w:cs="Times New Roman"/>
          <w:color w:val="000000"/>
          <w:kern w:val="0"/>
          <w:sz w:val="24"/>
          <w:szCs w:val="24"/>
          <w:lang w:eastAsia="hr-HR"/>
        </w:rPr>
        <w:t>mora automatski upaliti prilikom otvaranja vrata i vožnje u nazad te mora imati mogućnost neovisnog uključivanja iz odjeljka za vozača i iz odjeljka za pacijenta.</w:t>
      </w:r>
    </w:p>
    <w:p w14:paraId="61A2747F"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i/>
          <w:iCs/>
          <w:color w:val="000000"/>
          <w:kern w:val="0"/>
          <w:sz w:val="26"/>
          <w:szCs w:val="26"/>
          <w:lang w:eastAsia="hr-HR"/>
        </w:rPr>
      </w:pPr>
      <w:r w:rsidRPr="004A7CBC">
        <w:rPr>
          <w:rFonts w:ascii="Minion Pro" w:eastAsia="Times New Roman" w:hAnsi="Minion Pro" w:cs="Times New Roman"/>
          <w:i/>
          <w:iCs/>
          <w:color w:val="000000"/>
          <w:kern w:val="0"/>
          <w:sz w:val="26"/>
          <w:szCs w:val="26"/>
          <w:lang w:eastAsia="hr-HR"/>
        </w:rPr>
        <w:t>Pregradna stijena između odjeljka za pacijente i odjeljka za vozača</w:t>
      </w:r>
    </w:p>
    <w:p w14:paraId="305C248C" w14:textId="0B6D6E12"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Članak </w:t>
      </w:r>
      <w:r w:rsidR="00EA0340">
        <w:rPr>
          <w:rFonts w:ascii="Minion Pro" w:eastAsia="Times New Roman" w:hAnsi="Minion Pro" w:cs="Times New Roman"/>
          <w:color w:val="000000"/>
          <w:kern w:val="0"/>
          <w:sz w:val="24"/>
          <w:szCs w:val="24"/>
          <w:lang w:eastAsia="hr-HR"/>
        </w:rPr>
        <w:t>7</w:t>
      </w:r>
      <w:r w:rsidRPr="004A7CBC">
        <w:rPr>
          <w:rFonts w:ascii="Minion Pro" w:eastAsia="Times New Roman" w:hAnsi="Minion Pro" w:cs="Times New Roman"/>
          <w:color w:val="000000"/>
          <w:kern w:val="0"/>
          <w:sz w:val="24"/>
          <w:szCs w:val="24"/>
          <w:lang w:eastAsia="hr-HR"/>
        </w:rPr>
        <w:t>.</w:t>
      </w:r>
    </w:p>
    <w:p w14:paraId="59F2E4BA" w14:textId="3F98286F"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strike/>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Vozačev odjeljak mora biti odvojen od odjeljka za pacijente cjelovitom pregradnom stijenom, koja je u odjeljku za pacijenta obložena tvrdom plastikom u boji RAL 9010 na kojoj se nalazi pomični prozor izrađen od materijala koji </w:t>
      </w:r>
      <w:r w:rsidRPr="007F60B4">
        <w:rPr>
          <w:rFonts w:ascii="Minion Pro" w:eastAsia="Times New Roman" w:hAnsi="Minion Pro" w:cs="Times New Roman"/>
          <w:color w:val="000000"/>
          <w:kern w:val="0"/>
          <w:sz w:val="24"/>
          <w:szCs w:val="24"/>
          <w:lang w:eastAsia="hr-HR"/>
        </w:rPr>
        <w:t>odgovara Smjernici Vijeća Europe 92/22/EEC. Pregradna stijena mora zadovoljavati zahtjeve HRN EN 1789</w:t>
      </w:r>
      <w:r w:rsidR="00B77235">
        <w:rPr>
          <w:rFonts w:ascii="Minion Pro" w:eastAsia="Times New Roman" w:hAnsi="Minion Pro" w:cs="Times New Roman"/>
          <w:color w:val="000000"/>
          <w:kern w:val="0"/>
          <w:sz w:val="24"/>
          <w:szCs w:val="24"/>
          <w:lang w:eastAsia="hr-HR"/>
        </w:rPr>
        <w:t xml:space="preserve"> </w:t>
      </w:r>
      <w:r w:rsidR="00272C8C" w:rsidRPr="007F60B4">
        <w:rPr>
          <w:rFonts w:ascii="Minion Pro" w:eastAsia="Times New Roman" w:hAnsi="Minion Pro" w:cs="Times New Roman"/>
          <w:color w:val="000000"/>
          <w:kern w:val="0"/>
          <w:sz w:val="24"/>
          <w:szCs w:val="24"/>
          <w:lang w:eastAsia="hr-HR"/>
        </w:rPr>
        <w:t>u pogledu dizajna, broja i vrste otvora (prozori, vrata) te  osiguranja od otvaranja vrata</w:t>
      </w:r>
      <w:r w:rsidR="00B77235">
        <w:rPr>
          <w:rFonts w:ascii="Minion Pro" w:eastAsia="Times New Roman" w:hAnsi="Minion Pro" w:cs="Times New Roman"/>
          <w:color w:val="000000"/>
          <w:kern w:val="0"/>
          <w:sz w:val="24"/>
          <w:szCs w:val="24"/>
          <w:lang w:eastAsia="hr-HR"/>
        </w:rPr>
        <w:t>,</w:t>
      </w:r>
      <w:r w:rsidR="00272C8C">
        <w:rPr>
          <w:rFonts w:ascii="Minion Pro" w:eastAsia="Times New Roman" w:hAnsi="Minion Pro" w:cs="Times New Roman"/>
          <w:color w:val="000000"/>
          <w:kern w:val="0"/>
          <w:sz w:val="24"/>
          <w:szCs w:val="24"/>
          <w:lang w:eastAsia="hr-HR"/>
        </w:rPr>
        <w:t xml:space="preserve"> ukoliko su ugrađena</w:t>
      </w:r>
      <w:r w:rsidR="00B77235">
        <w:rPr>
          <w:rFonts w:ascii="Minion Pro" w:eastAsia="Times New Roman" w:hAnsi="Minion Pro" w:cs="Times New Roman"/>
          <w:color w:val="000000"/>
          <w:kern w:val="0"/>
          <w:sz w:val="24"/>
          <w:szCs w:val="24"/>
          <w:lang w:eastAsia="hr-HR"/>
        </w:rPr>
        <w:t>,</w:t>
      </w:r>
      <w:r w:rsidR="00272C8C">
        <w:rPr>
          <w:rFonts w:ascii="Minion Pro" w:eastAsia="Times New Roman" w:hAnsi="Minion Pro" w:cs="Times New Roman"/>
          <w:color w:val="000000"/>
          <w:kern w:val="0"/>
          <w:sz w:val="24"/>
          <w:szCs w:val="24"/>
          <w:lang w:eastAsia="hr-HR"/>
        </w:rPr>
        <w:t xml:space="preserve"> prilikom vožnje.</w:t>
      </w:r>
    </w:p>
    <w:p w14:paraId="563D938D"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Pregradna stijena mora biti otporna na udarce i izrađena od negorućeg materijala. Prozor mora omogućavati direktni vizualni kontakt s vozačem. Površina koja se otvara na prozoru pregradne </w:t>
      </w:r>
      <w:r w:rsidRPr="004A7CBC">
        <w:rPr>
          <w:rFonts w:ascii="Minion Pro" w:eastAsia="Times New Roman" w:hAnsi="Minion Pro" w:cs="Times New Roman"/>
          <w:color w:val="000000"/>
          <w:kern w:val="0"/>
          <w:sz w:val="24"/>
          <w:szCs w:val="24"/>
          <w:lang w:eastAsia="hr-HR"/>
        </w:rPr>
        <w:lastRenderedPageBreak/>
        <w:t xml:space="preserve">stijene ne smije biti veća od </w:t>
      </w:r>
      <w:r w:rsidR="00272C8C">
        <w:rPr>
          <w:rFonts w:ascii="Minion Pro" w:eastAsia="Times New Roman" w:hAnsi="Minion Pro" w:cs="Times New Roman"/>
          <w:color w:val="000000"/>
          <w:kern w:val="0"/>
          <w:sz w:val="24"/>
          <w:szCs w:val="24"/>
          <w:lang w:eastAsia="hr-HR"/>
        </w:rPr>
        <w:t xml:space="preserve"> 0,2 m</w:t>
      </w:r>
      <w:r w:rsidR="00272C8C">
        <w:rPr>
          <w:rFonts w:ascii="Cambria" w:eastAsia="Times New Roman" w:hAnsi="Cambria" w:cs="Times New Roman"/>
          <w:color w:val="000000"/>
          <w:kern w:val="0"/>
          <w:sz w:val="24"/>
          <w:szCs w:val="24"/>
          <w:lang w:eastAsia="hr-HR"/>
        </w:rPr>
        <w:t>²</w:t>
      </w:r>
      <w:r w:rsidR="00272C8C">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Prozor na pregradnoj stijeni se ne smije otvarati samostalno, a mora imati podesivu zavjesu ili drugu vrstu zaslona koji sprječava ometanje vozača svjetlom iz odjeljka za pacijenta kao i izloženost pacijenta pogledu iz vozačevog odjeljka.</w:t>
      </w:r>
    </w:p>
    <w:p w14:paraId="13527C37"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i/>
          <w:iCs/>
          <w:color w:val="000000"/>
          <w:kern w:val="0"/>
          <w:sz w:val="26"/>
          <w:szCs w:val="26"/>
          <w:lang w:eastAsia="hr-HR"/>
        </w:rPr>
      </w:pPr>
      <w:r w:rsidRPr="004A7CBC">
        <w:rPr>
          <w:rFonts w:ascii="Minion Pro" w:eastAsia="Times New Roman" w:hAnsi="Minion Pro" w:cs="Times New Roman"/>
          <w:i/>
          <w:iCs/>
          <w:color w:val="000000"/>
          <w:kern w:val="0"/>
          <w:sz w:val="26"/>
          <w:szCs w:val="26"/>
          <w:lang w:eastAsia="hr-HR"/>
        </w:rPr>
        <w:t>Otvori na medicinskom vozilu (vrata i prozori na odjeljku za pacijente)</w:t>
      </w:r>
    </w:p>
    <w:p w14:paraId="5E740459"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10.</w:t>
      </w:r>
    </w:p>
    <w:p w14:paraId="23D7B748"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Odjeljak za pacijenta mora imati dva ulaza: s desne bočne strane vozila klizna vrata s kliznim prozorom te sa stražnje strane dvoja vrata koja se otvaraju po sredini i to za najmanje 180⁰ ili jedna vrata na podizanje koja u podignutom položaju moraju biti </w:t>
      </w:r>
      <w:r w:rsidR="007D38B8">
        <w:rPr>
          <w:rFonts w:ascii="Minion Pro" w:eastAsia="Times New Roman" w:hAnsi="Minion Pro" w:cs="Times New Roman"/>
          <w:color w:val="000000"/>
          <w:kern w:val="0"/>
          <w:sz w:val="24"/>
          <w:szCs w:val="24"/>
          <w:lang w:eastAsia="hr-HR"/>
        </w:rPr>
        <w:t>najmanje 18</w:t>
      </w:r>
      <w:r w:rsidRPr="004A7CBC">
        <w:rPr>
          <w:rFonts w:ascii="Minion Pro" w:eastAsia="Times New Roman" w:hAnsi="Minion Pro" w:cs="Times New Roman"/>
          <w:color w:val="000000"/>
          <w:kern w:val="0"/>
          <w:sz w:val="24"/>
          <w:szCs w:val="24"/>
          <w:lang w:eastAsia="hr-HR"/>
        </w:rPr>
        <w:t>00 mm udaljena od tla</w:t>
      </w:r>
      <w:r w:rsidR="00DE47D1">
        <w:rPr>
          <w:rFonts w:ascii="Minion Pro" w:eastAsia="Times New Roman" w:hAnsi="Minion Pro" w:cs="Times New Roman"/>
          <w:color w:val="000000"/>
          <w:kern w:val="0"/>
          <w:sz w:val="24"/>
          <w:szCs w:val="24"/>
          <w:lang w:eastAsia="hr-HR"/>
        </w:rPr>
        <w:t xml:space="preserve"> za cestovno medicinsko vozilo tima </w:t>
      </w:r>
      <w:r w:rsidR="007D38B8">
        <w:rPr>
          <w:rFonts w:ascii="Minion Pro" w:eastAsia="Times New Roman" w:hAnsi="Minion Pro" w:cs="Times New Roman"/>
          <w:color w:val="000000"/>
          <w:kern w:val="0"/>
          <w:sz w:val="24"/>
          <w:szCs w:val="24"/>
          <w:lang w:eastAsia="hr-HR"/>
        </w:rPr>
        <w:t>sanitetskog prijevoza</w:t>
      </w:r>
      <w:r w:rsidRPr="004A7CBC">
        <w:rPr>
          <w:rFonts w:ascii="Minion Pro" w:eastAsia="Times New Roman" w:hAnsi="Minion Pro" w:cs="Times New Roman"/>
          <w:color w:val="000000"/>
          <w:kern w:val="0"/>
          <w:sz w:val="24"/>
          <w:szCs w:val="24"/>
          <w:lang w:eastAsia="hr-HR"/>
        </w:rPr>
        <w:t>.</w:t>
      </w:r>
    </w:p>
    <w:p w14:paraId="259EFCAE"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Dimenzije vrata moraju zadovoljavati minimalne dimenzije za otvore na odjeljku za pacijenta </w:t>
      </w:r>
      <w:r w:rsidR="00272C8C">
        <w:rPr>
          <w:rFonts w:ascii="Minion Pro" w:eastAsia="Times New Roman" w:hAnsi="Minion Pro" w:cs="Times New Roman"/>
          <w:color w:val="000000"/>
          <w:kern w:val="0"/>
          <w:sz w:val="24"/>
          <w:szCs w:val="24"/>
          <w:lang w:eastAsia="hr-HR"/>
        </w:rPr>
        <w:t xml:space="preserve">prema </w:t>
      </w:r>
      <w:r w:rsidRPr="004A7CBC">
        <w:rPr>
          <w:rFonts w:ascii="Minion Pro" w:eastAsia="Times New Roman" w:hAnsi="Minion Pro" w:cs="Times New Roman"/>
          <w:color w:val="000000"/>
          <w:kern w:val="0"/>
          <w:sz w:val="24"/>
          <w:szCs w:val="24"/>
          <w:lang w:eastAsia="hr-HR"/>
        </w:rPr>
        <w:t xml:space="preserve"> HRN EN 1789</w:t>
      </w:r>
      <w:r w:rsidR="00272C8C">
        <w:rPr>
          <w:rFonts w:ascii="Minion Pro" w:eastAsia="Times New Roman" w:hAnsi="Minion Pro" w:cs="Times New Roman"/>
          <w:color w:val="000000"/>
          <w:kern w:val="0"/>
          <w:sz w:val="24"/>
          <w:szCs w:val="24"/>
          <w:lang w:eastAsia="hr-HR"/>
        </w:rPr>
        <w:t xml:space="preserve"> sukladno tipu </w:t>
      </w:r>
      <w:r w:rsidR="007D38B8">
        <w:rPr>
          <w:rFonts w:ascii="Minion Pro" w:eastAsia="Times New Roman" w:hAnsi="Minion Pro" w:cs="Times New Roman"/>
          <w:color w:val="000000"/>
          <w:kern w:val="0"/>
          <w:sz w:val="24"/>
          <w:szCs w:val="24"/>
          <w:lang w:eastAsia="hr-HR"/>
        </w:rPr>
        <w:t xml:space="preserve">A </w:t>
      </w:r>
      <w:r w:rsidR="00272C8C">
        <w:rPr>
          <w:rFonts w:ascii="Minion Pro" w:eastAsia="Times New Roman" w:hAnsi="Minion Pro" w:cs="Times New Roman"/>
          <w:color w:val="000000"/>
          <w:kern w:val="0"/>
          <w:sz w:val="24"/>
          <w:szCs w:val="24"/>
          <w:lang w:eastAsia="hr-HR"/>
        </w:rPr>
        <w:t xml:space="preserve">cestovnog </w:t>
      </w:r>
      <w:r w:rsidR="00272C8C" w:rsidRPr="00272C8C">
        <w:rPr>
          <w:rFonts w:ascii="Minion Pro" w:eastAsia="Times New Roman" w:hAnsi="Minion Pro" w:cs="Times New Roman"/>
          <w:color w:val="000000"/>
          <w:kern w:val="0"/>
          <w:sz w:val="24"/>
          <w:szCs w:val="24"/>
          <w:lang w:eastAsia="hr-HR"/>
        </w:rPr>
        <w:t>medicinskog vozila.</w:t>
      </w:r>
    </w:p>
    <w:p w14:paraId="5F50698A"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Sigurnosni sustav za sva vrata odjeljka za pacijenta mora omogućiti zaključavanje i otključavanje iznutra bez uporabe mehaničkog ili ne mehaničkog ključa, zaključavanje i otključavanje izvana mehaničkim ili ne mehaničkim ključem, otključavanje izvana ključem kada su vrata zaključana iznutra te centralni sustav zaključavanja.</w:t>
      </w:r>
    </w:p>
    <w:p w14:paraId="2AEDB42B" w14:textId="4B53F9D3"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Vrata na odjeljku za pacijenta moraju ispuniti sljedeće funkcionalnosti: moraju se moći potpuno zakočiti u otvorenom položaju, zvučni i/ili vizualni signal mora upozoriti vozača ako vrata nisu do kraja zatvorena, a automobil je u pokretu</w:t>
      </w:r>
      <w:r w:rsidR="00272C8C">
        <w:rPr>
          <w:rFonts w:ascii="Minion Pro" w:eastAsia="Times New Roman" w:hAnsi="Minion Pro" w:cs="Times New Roman"/>
          <w:color w:val="000000"/>
          <w:kern w:val="0"/>
          <w:sz w:val="24"/>
          <w:szCs w:val="24"/>
          <w:lang w:eastAsia="hr-HR"/>
        </w:rPr>
        <w:t>.</w:t>
      </w:r>
      <w:r w:rsidR="00B77235">
        <w:rPr>
          <w:rFonts w:ascii="Minion Pro" w:eastAsia="Times New Roman" w:hAnsi="Minion Pro" w:cs="Times New Roman"/>
          <w:color w:val="000000"/>
          <w:kern w:val="0"/>
          <w:sz w:val="24"/>
          <w:szCs w:val="24"/>
          <w:lang w:eastAsia="hr-HR"/>
        </w:rPr>
        <w:t xml:space="preserve"> </w:t>
      </w:r>
      <w:r w:rsidR="00272C8C">
        <w:rPr>
          <w:rFonts w:ascii="Minion Pro" w:eastAsia="Times New Roman" w:hAnsi="Minion Pro" w:cs="Times New Roman"/>
          <w:color w:val="000000"/>
          <w:kern w:val="0"/>
          <w:sz w:val="24"/>
          <w:szCs w:val="24"/>
          <w:lang w:eastAsia="hr-HR"/>
        </w:rPr>
        <w:t>S</w:t>
      </w:r>
      <w:r w:rsidRPr="004A7CBC">
        <w:rPr>
          <w:rFonts w:ascii="Minion Pro" w:eastAsia="Times New Roman" w:hAnsi="Minion Pro" w:cs="Times New Roman"/>
          <w:color w:val="000000"/>
          <w:kern w:val="0"/>
          <w:sz w:val="24"/>
          <w:szCs w:val="24"/>
          <w:lang w:eastAsia="hr-HR"/>
        </w:rPr>
        <w:t>vi otvori moraju biti zaštićeni od prodora vode.</w:t>
      </w:r>
    </w:p>
    <w:p w14:paraId="7C2591B6"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11.</w:t>
      </w:r>
    </w:p>
    <w:p w14:paraId="4853E6E2"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Odjeljak za </w:t>
      </w:r>
      <w:r w:rsidRPr="007D38B8">
        <w:rPr>
          <w:rFonts w:ascii="Minion Pro" w:eastAsia="Times New Roman" w:hAnsi="Minion Pro" w:cs="Times New Roman"/>
          <w:color w:val="000000"/>
          <w:kern w:val="0"/>
          <w:sz w:val="24"/>
          <w:szCs w:val="24"/>
          <w:lang w:eastAsia="hr-HR"/>
        </w:rPr>
        <w:t>pacijenta</w:t>
      </w:r>
      <w:r w:rsidRPr="004A7CBC">
        <w:rPr>
          <w:rFonts w:ascii="Minion Pro" w:eastAsia="Times New Roman" w:hAnsi="Minion Pro" w:cs="Times New Roman"/>
          <w:color w:val="000000"/>
          <w:kern w:val="0"/>
          <w:sz w:val="24"/>
          <w:szCs w:val="24"/>
          <w:lang w:eastAsia="hr-HR"/>
        </w:rPr>
        <w:t xml:space="preserve"> mora imati s desne bočne strane vozila klizni prozor na bočnim vratima te sa stražnje strane na svakim vratima po jedan prozor u izvedbi sa dvoja stražnja vrata odnosno jedan prozor u izvedbi s jednim stražnjim vratima na podizanje.</w:t>
      </w:r>
    </w:p>
    <w:p w14:paraId="55CD3801" w14:textId="5F44AA9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Dimenzije prozora moraju zadovoljavati minimalne dimenzije za otvore na odjeljku za pacijenta </w:t>
      </w:r>
      <w:r w:rsidR="00272C8C" w:rsidRPr="00272C8C">
        <w:rPr>
          <w:rFonts w:ascii="Minion Pro" w:eastAsia="Times New Roman" w:hAnsi="Minion Pro" w:cs="Times New Roman"/>
          <w:color w:val="000000"/>
          <w:kern w:val="0"/>
          <w:sz w:val="24"/>
          <w:szCs w:val="24"/>
          <w:lang w:eastAsia="hr-HR"/>
        </w:rPr>
        <w:t>prema  HRN EN 1789 sukladno tipu</w:t>
      </w:r>
      <w:r w:rsidR="007D38B8">
        <w:rPr>
          <w:rFonts w:ascii="Minion Pro" w:eastAsia="Times New Roman" w:hAnsi="Minion Pro" w:cs="Times New Roman"/>
          <w:color w:val="000000"/>
          <w:kern w:val="0"/>
          <w:sz w:val="24"/>
          <w:szCs w:val="24"/>
          <w:lang w:eastAsia="hr-HR"/>
        </w:rPr>
        <w:t xml:space="preserve"> A </w:t>
      </w:r>
      <w:r w:rsidR="00272C8C" w:rsidRPr="00272C8C">
        <w:rPr>
          <w:rFonts w:ascii="Minion Pro" w:eastAsia="Times New Roman" w:hAnsi="Minion Pro" w:cs="Times New Roman"/>
          <w:color w:val="000000"/>
          <w:kern w:val="0"/>
          <w:sz w:val="24"/>
          <w:szCs w:val="24"/>
          <w:lang w:eastAsia="hr-HR"/>
        </w:rPr>
        <w:t>cestovnog medicinskog vozila</w:t>
      </w:r>
      <w:r w:rsidR="00272C8C">
        <w:rPr>
          <w:rFonts w:ascii="Minion Pro" w:eastAsia="Times New Roman" w:hAnsi="Minion Pro" w:cs="Times New Roman"/>
          <w:color w:val="000000"/>
          <w:kern w:val="0"/>
          <w:sz w:val="24"/>
          <w:szCs w:val="24"/>
          <w:lang w:eastAsia="hr-HR"/>
        </w:rPr>
        <w:t>.</w:t>
      </w:r>
    </w:p>
    <w:p w14:paraId="3CEA5847"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7D38B8">
        <w:rPr>
          <w:rFonts w:ascii="Minion Pro" w:eastAsia="Times New Roman" w:hAnsi="Minion Pro" w:cs="Times New Roman"/>
          <w:color w:val="000000"/>
          <w:kern w:val="0"/>
          <w:sz w:val="24"/>
          <w:szCs w:val="24"/>
          <w:lang w:eastAsia="hr-HR"/>
        </w:rPr>
        <w:t>Prozori moraju biti izrađeni od materijala koji odgovara Smjernici Vijeća Europe 92/22/EEC.</w:t>
      </w:r>
    </w:p>
    <w:p w14:paraId="05497470"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Stakla na prozorima moraju biti zatamnjena minimalno 75% na način da istovremeno štite unutrašnjost odjeljka za pacijenta od pogleda izvana, a omogućavaju vidljivost okoline vozila iz unutrašnjosti odjeljka za pacijente.</w:t>
      </w:r>
    </w:p>
    <w:p w14:paraId="6E049B97"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i/>
          <w:iCs/>
          <w:color w:val="000000"/>
          <w:kern w:val="0"/>
          <w:sz w:val="26"/>
          <w:szCs w:val="26"/>
          <w:lang w:eastAsia="hr-HR"/>
        </w:rPr>
      </w:pPr>
      <w:r w:rsidRPr="004A7CBC">
        <w:rPr>
          <w:rFonts w:ascii="Minion Pro" w:eastAsia="Times New Roman" w:hAnsi="Minion Pro" w:cs="Times New Roman"/>
          <w:i/>
          <w:iCs/>
          <w:color w:val="000000"/>
          <w:kern w:val="0"/>
          <w:sz w:val="26"/>
          <w:szCs w:val="26"/>
          <w:lang w:eastAsia="hr-HR"/>
        </w:rPr>
        <w:t>Područje za unošenje/iznošenje pacijenta</w:t>
      </w:r>
    </w:p>
    <w:p w14:paraId="41D1E4D2"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12.</w:t>
      </w:r>
    </w:p>
    <w:p w14:paraId="2C441499"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lastRenderedPageBreak/>
        <w:t xml:space="preserve">Područje za unošenje/iznošenje pacijenta nalazi se na stražnjoj strani vozila te mora osigurati sigurno unošenje i iznošenje pacijenata u ili iz </w:t>
      </w:r>
      <w:r w:rsidR="00597634">
        <w:rPr>
          <w:rFonts w:ascii="Minion Pro" w:eastAsia="Times New Roman" w:hAnsi="Minion Pro" w:cs="Times New Roman"/>
          <w:color w:val="000000"/>
          <w:kern w:val="0"/>
          <w:sz w:val="24"/>
          <w:szCs w:val="24"/>
          <w:lang w:eastAsia="hr-HR"/>
        </w:rPr>
        <w:t xml:space="preserve">cestovnog </w:t>
      </w:r>
      <w:r w:rsidRPr="004A7CBC">
        <w:rPr>
          <w:rFonts w:ascii="Minion Pro" w:eastAsia="Times New Roman" w:hAnsi="Minion Pro" w:cs="Times New Roman"/>
          <w:color w:val="000000"/>
          <w:kern w:val="0"/>
          <w:sz w:val="24"/>
          <w:szCs w:val="24"/>
          <w:lang w:eastAsia="hr-HR"/>
        </w:rPr>
        <w:t>medicinskog vozila.</w:t>
      </w:r>
    </w:p>
    <w:p w14:paraId="4AD6EFE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Područje za unošenje/iznošenje pacijenta mora biti tako tehnički izvedeno da zadovoljava zahtjeve </w:t>
      </w:r>
      <w:r w:rsidR="00597634">
        <w:rPr>
          <w:rFonts w:ascii="Minion Pro" w:eastAsia="Times New Roman" w:hAnsi="Minion Pro" w:cs="Times New Roman"/>
          <w:color w:val="000000"/>
          <w:kern w:val="0"/>
          <w:sz w:val="24"/>
          <w:szCs w:val="24"/>
          <w:lang w:eastAsia="hr-HR"/>
        </w:rPr>
        <w:t>sukladno</w:t>
      </w:r>
      <w:r w:rsidRPr="004A7CBC">
        <w:rPr>
          <w:rFonts w:ascii="Minion Pro" w:eastAsia="Times New Roman" w:hAnsi="Minion Pro" w:cs="Times New Roman"/>
          <w:color w:val="000000"/>
          <w:kern w:val="0"/>
          <w:sz w:val="24"/>
          <w:szCs w:val="24"/>
          <w:lang w:eastAsia="hr-HR"/>
        </w:rPr>
        <w:t xml:space="preserve"> HRN EN 1789</w:t>
      </w:r>
      <w:r w:rsidR="00597634">
        <w:rPr>
          <w:rFonts w:ascii="Minion Pro" w:eastAsia="Times New Roman" w:hAnsi="Minion Pro" w:cs="Times New Roman"/>
          <w:color w:val="000000"/>
          <w:kern w:val="0"/>
          <w:sz w:val="24"/>
          <w:szCs w:val="24"/>
          <w:lang w:eastAsia="hr-HR"/>
        </w:rPr>
        <w:t>.</w:t>
      </w:r>
    </w:p>
    <w:p w14:paraId="32BF0F5F"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Kut unošenja glavnih nosila može biti do najviše 16⁰ te općenito kut unošenja mora biti što je moguće manji. Kada se pacijenta na nosilima unosi ili iznosi ručno, centar ručki nosila ne smije biti viši od 825 mm mjereno od tla. Maksimalna visina poda ili rampe/platforme za ukrcaj glavnih nosila mjereno od tla ne smije biti veća od 750 mm kada se u automobilu nalazi sva propisana oprema.</w:t>
      </w:r>
    </w:p>
    <w:p w14:paraId="66BD72CC"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i/>
          <w:iCs/>
          <w:color w:val="000000"/>
          <w:kern w:val="0"/>
          <w:sz w:val="26"/>
          <w:szCs w:val="26"/>
          <w:lang w:eastAsia="hr-HR"/>
        </w:rPr>
      </w:pPr>
      <w:r w:rsidRPr="004A7CBC">
        <w:rPr>
          <w:rFonts w:ascii="Minion Pro" w:eastAsia="Times New Roman" w:hAnsi="Minion Pro" w:cs="Times New Roman"/>
          <w:i/>
          <w:iCs/>
          <w:color w:val="000000"/>
          <w:kern w:val="0"/>
          <w:sz w:val="26"/>
          <w:szCs w:val="26"/>
          <w:lang w:eastAsia="hr-HR"/>
        </w:rPr>
        <w:t>Odjeljak za pacijente</w:t>
      </w:r>
    </w:p>
    <w:p w14:paraId="0CE9DA4C"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13.</w:t>
      </w:r>
    </w:p>
    <w:p w14:paraId="02685574"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Područje za ulazak u odjeljak za pacijente nalazi se na desnoj bočnoj strani vozila i mora biti takvo da omogućava siguran i jednostavan ulazak i izlazak u odjeljak za pacijenta.</w:t>
      </w:r>
    </w:p>
    <w:p w14:paraId="77A2ED52" w14:textId="049EB521"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Ukoliko je visina poda medicinskog vozila od tla udaljena toliko da je ulazak /izlazak u odjeljak za pacijenta otežan, na desnoj bočnoj strani na mjestu </w:t>
      </w:r>
      <w:r w:rsidR="00B77235">
        <w:rPr>
          <w:rFonts w:ascii="Minion Pro" w:eastAsia="Times New Roman" w:hAnsi="Minion Pro" w:cs="Times New Roman"/>
          <w:color w:val="000000"/>
          <w:kern w:val="0"/>
          <w:sz w:val="24"/>
          <w:szCs w:val="24"/>
          <w:lang w:eastAsia="hr-HR"/>
        </w:rPr>
        <w:t xml:space="preserve">ispod </w:t>
      </w:r>
      <w:r w:rsidRPr="004A7CBC">
        <w:rPr>
          <w:rFonts w:ascii="Minion Pro" w:eastAsia="Times New Roman" w:hAnsi="Minion Pro" w:cs="Times New Roman"/>
          <w:color w:val="000000"/>
          <w:kern w:val="0"/>
          <w:sz w:val="24"/>
          <w:szCs w:val="24"/>
          <w:lang w:eastAsia="hr-HR"/>
        </w:rPr>
        <w:t>kliznih vrata na karoseriji vozila mora biti ugrađena klizna stepenica kojom se upravlja nogom, postavljena tako da pri najvećem opterećenju vozila ne ometa vožnju. Nosivost stepenice mora biti najmanje 200 kg. Stepenica mora imati sustav za učvršćivanje dok je uvučena za vrijeme vožnje. Dimenzije stepenice moraju osiguravati stajanje punim stopalom odrasle muške osobe normalne građe. Stepenica mora imati zvučni i svjetlosni signal u vozačkoj kabini koji upozorava da je izvučena.</w:t>
      </w:r>
    </w:p>
    <w:p w14:paraId="40776D1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Dimenzije odjeljka za pacijente nakon preuređenja osnovnog vozila u </w:t>
      </w:r>
      <w:r w:rsidR="00597634">
        <w:rPr>
          <w:rFonts w:ascii="Minion Pro" w:eastAsia="Times New Roman" w:hAnsi="Minion Pro" w:cs="Times New Roman"/>
          <w:color w:val="000000"/>
          <w:kern w:val="0"/>
          <w:sz w:val="24"/>
          <w:szCs w:val="24"/>
          <w:lang w:eastAsia="hr-HR"/>
        </w:rPr>
        <w:t xml:space="preserve">cestovno </w:t>
      </w:r>
      <w:r w:rsidRPr="004A7CBC">
        <w:rPr>
          <w:rFonts w:ascii="Minion Pro" w:eastAsia="Times New Roman" w:hAnsi="Minion Pro" w:cs="Times New Roman"/>
          <w:color w:val="000000"/>
          <w:kern w:val="0"/>
          <w:sz w:val="24"/>
          <w:szCs w:val="24"/>
          <w:lang w:eastAsia="hr-HR"/>
        </w:rPr>
        <w:t xml:space="preserve">medicinsko vozilo moraju zadovoljavati minimalne dimenzije odjeljka za pacijente </w:t>
      </w:r>
      <w:r w:rsidR="00597634">
        <w:rPr>
          <w:rFonts w:ascii="Minion Pro" w:eastAsia="Times New Roman" w:hAnsi="Minion Pro" w:cs="Times New Roman"/>
          <w:color w:val="000000"/>
          <w:kern w:val="0"/>
          <w:sz w:val="24"/>
          <w:szCs w:val="24"/>
          <w:lang w:eastAsia="hr-HR"/>
        </w:rPr>
        <w:t>sukladno</w:t>
      </w:r>
      <w:r w:rsidRPr="004A7CBC">
        <w:rPr>
          <w:rFonts w:ascii="Minion Pro" w:eastAsia="Times New Roman" w:hAnsi="Minion Pro" w:cs="Times New Roman"/>
          <w:color w:val="000000"/>
          <w:kern w:val="0"/>
          <w:sz w:val="24"/>
          <w:szCs w:val="24"/>
          <w:lang w:eastAsia="hr-HR"/>
        </w:rPr>
        <w:t xml:space="preserve"> HRN EN 1789</w:t>
      </w:r>
      <w:r w:rsidR="007D38B8">
        <w:rPr>
          <w:rFonts w:ascii="Minion Pro" w:eastAsia="Times New Roman" w:hAnsi="Minion Pro" w:cs="Times New Roman"/>
          <w:color w:val="000000"/>
          <w:kern w:val="0"/>
          <w:sz w:val="24"/>
          <w:szCs w:val="24"/>
          <w:lang w:eastAsia="hr-HR"/>
        </w:rPr>
        <w:t xml:space="preserve"> za tip A</w:t>
      </w:r>
      <w:r w:rsidR="00597634" w:rsidRPr="00597634">
        <w:rPr>
          <w:rFonts w:ascii="Minion Pro" w:eastAsia="Times New Roman" w:hAnsi="Minion Pro" w:cs="Times New Roman"/>
          <w:color w:val="000000"/>
          <w:kern w:val="0"/>
          <w:sz w:val="24"/>
          <w:szCs w:val="24"/>
          <w:lang w:eastAsia="hr-HR"/>
        </w:rPr>
        <w:t xml:space="preserve"> cestovnog medicinskog vozila</w:t>
      </w:r>
      <w:r w:rsidRPr="00597634">
        <w:rPr>
          <w:rFonts w:ascii="Minion Pro" w:eastAsia="Times New Roman" w:hAnsi="Minion Pro" w:cs="Times New Roman"/>
          <w:color w:val="000000"/>
          <w:kern w:val="0"/>
          <w:sz w:val="24"/>
          <w:szCs w:val="24"/>
          <w:lang w:eastAsia="hr-HR"/>
        </w:rPr>
        <w:t>.</w:t>
      </w:r>
    </w:p>
    <w:p w14:paraId="40A1A191"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14.</w:t>
      </w:r>
    </w:p>
    <w:p w14:paraId="13BFFBB7"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Sve unutrašnje obloge (strop, bočne obloge, vrata i pod) moraju biti termički izolirane, od negorivog materijala, lako perive te otporne na mehanička oštećenja i dezinficijense. Sve obloge moraju biti zaobljenih rubova i kutova. Sve instalacije u odjeljku za pacijenta koje su na visini iznad 700 mm ne smiju imati oštre izložene rubove (oštrim izloženim rubom se smatra rub tvrdog materijala koji ima radijus zakrivljenosti manji od 2,5 mm). Rubovi koji su dostupni prilikom rukovanja uređajima i opremom te prilikom izvođenja postupaka, moraju biti zaobljeni s radijusom krivulje od najmanje 2,5 mm ili moraju biti izrađeni od mekanog </w:t>
      </w:r>
      <w:r w:rsidRPr="004A7CBC">
        <w:rPr>
          <w:rFonts w:ascii="Minion Pro" w:eastAsia="Times New Roman" w:hAnsi="Minion Pro" w:cs="Times New Roman"/>
          <w:color w:val="000000"/>
          <w:kern w:val="0"/>
          <w:sz w:val="24"/>
          <w:szCs w:val="24"/>
          <w:lang w:eastAsia="hr-HR"/>
        </w:rPr>
        <w:lastRenderedPageBreak/>
        <w:t>materijala osim kada se radi o medicinskim uređajima i opremi te njihovim nosačima. Obloge na stropu, bočnim stranama, pregradnoj stijeni i vratima moraju biti RAL 9010 boje.</w:t>
      </w:r>
    </w:p>
    <w:p w14:paraId="47284C42" w14:textId="77777777" w:rsidR="007D680D"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Na stropu se mora nalaziti minimalno </w:t>
      </w:r>
      <w:r w:rsidR="006A0E53">
        <w:rPr>
          <w:rFonts w:ascii="Minion Pro" w:eastAsia="Times New Roman" w:hAnsi="Minion Pro" w:cs="Times New Roman"/>
          <w:color w:val="000000"/>
          <w:kern w:val="0"/>
          <w:sz w:val="24"/>
          <w:szCs w:val="24"/>
          <w:lang w:eastAsia="hr-HR"/>
        </w:rPr>
        <w:t>jedan</w:t>
      </w:r>
      <w:r w:rsidRPr="004A7CBC">
        <w:rPr>
          <w:rFonts w:ascii="Minion Pro" w:eastAsia="Times New Roman" w:hAnsi="Minion Pro" w:cs="Times New Roman"/>
          <w:color w:val="000000"/>
          <w:kern w:val="0"/>
          <w:sz w:val="24"/>
          <w:szCs w:val="24"/>
          <w:lang w:eastAsia="hr-HR"/>
        </w:rPr>
        <w:t xml:space="preserve"> sklopiv</w:t>
      </w:r>
      <w:r w:rsidR="006A0E53">
        <w:rPr>
          <w:rFonts w:ascii="Minion Pro" w:eastAsia="Times New Roman" w:hAnsi="Minion Pro" w:cs="Times New Roman"/>
          <w:color w:val="000000"/>
          <w:kern w:val="0"/>
          <w:sz w:val="24"/>
          <w:szCs w:val="24"/>
          <w:lang w:eastAsia="hr-HR"/>
        </w:rPr>
        <w:t>i</w:t>
      </w:r>
      <w:r w:rsidRPr="004A7CBC">
        <w:rPr>
          <w:rFonts w:ascii="Minion Pro" w:eastAsia="Times New Roman" w:hAnsi="Minion Pro" w:cs="Times New Roman"/>
          <w:color w:val="000000"/>
          <w:kern w:val="0"/>
          <w:sz w:val="24"/>
          <w:szCs w:val="24"/>
          <w:lang w:eastAsia="hr-HR"/>
        </w:rPr>
        <w:t xml:space="preserve"> stropn</w:t>
      </w:r>
      <w:r w:rsidR="006A0E53">
        <w:rPr>
          <w:rFonts w:ascii="Minion Pro" w:eastAsia="Times New Roman" w:hAnsi="Minion Pro" w:cs="Times New Roman"/>
          <w:color w:val="000000"/>
          <w:kern w:val="0"/>
          <w:sz w:val="24"/>
          <w:szCs w:val="24"/>
          <w:lang w:eastAsia="hr-HR"/>
        </w:rPr>
        <w:t>i nosač</w:t>
      </w:r>
      <w:r w:rsidRPr="004A7CBC">
        <w:rPr>
          <w:rFonts w:ascii="Minion Pro" w:eastAsia="Times New Roman" w:hAnsi="Minion Pro" w:cs="Times New Roman"/>
          <w:color w:val="000000"/>
          <w:kern w:val="0"/>
          <w:sz w:val="24"/>
          <w:szCs w:val="24"/>
          <w:lang w:eastAsia="hr-HR"/>
        </w:rPr>
        <w:t xml:space="preserve"> za vrećice infuzijskih otopina. Prostor za učvršćivanje infuzijskih otopina mora imati mogućnost učvršćivanja najmanje tri infuzijske vrećice. </w:t>
      </w:r>
    </w:p>
    <w:p w14:paraId="70026354" w14:textId="77777777" w:rsidR="006A0E53" w:rsidRPr="00BE67C9" w:rsidRDefault="004A7CBC" w:rsidP="004A7CBC">
      <w:pPr>
        <w:shd w:val="clear" w:color="auto" w:fill="FFFFFF"/>
        <w:spacing w:after="225" w:line="336" w:lineRule="atLeast"/>
        <w:jc w:val="both"/>
        <w:textAlignment w:val="baseline"/>
        <w:rPr>
          <w:rFonts w:ascii="Minion Pro" w:eastAsia="Times New Roman" w:hAnsi="Minion Pro" w:cs="Times New Roman"/>
          <w:kern w:val="0"/>
          <w:sz w:val="24"/>
          <w:szCs w:val="24"/>
          <w:lang w:eastAsia="hr-HR"/>
        </w:rPr>
      </w:pPr>
      <w:r w:rsidRPr="00BE67C9">
        <w:rPr>
          <w:rFonts w:ascii="Minion Pro" w:eastAsia="Times New Roman" w:hAnsi="Minion Pro" w:cs="Times New Roman"/>
          <w:kern w:val="0"/>
          <w:sz w:val="24"/>
          <w:szCs w:val="24"/>
          <w:lang w:eastAsia="hr-HR"/>
        </w:rPr>
        <w:t>Na strop</w:t>
      </w:r>
      <w:r w:rsidR="007D680D" w:rsidRPr="00BE67C9">
        <w:rPr>
          <w:rFonts w:ascii="Minion Pro" w:eastAsia="Times New Roman" w:hAnsi="Minion Pro" w:cs="Times New Roman"/>
          <w:kern w:val="0"/>
          <w:sz w:val="24"/>
          <w:szCs w:val="24"/>
          <w:lang w:eastAsia="hr-HR"/>
        </w:rPr>
        <w:t>u</w:t>
      </w:r>
      <w:r w:rsidR="006A0E53" w:rsidRPr="00BE67C9">
        <w:rPr>
          <w:rFonts w:ascii="Minion Pro" w:eastAsia="Times New Roman" w:hAnsi="Minion Pro" w:cs="Times New Roman"/>
          <w:kern w:val="0"/>
          <w:sz w:val="24"/>
          <w:szCs w:val="24"/>
          <w:lang w:eastAsia="hr-HR"/>
        </w:rPr>
        <w:t xml:space="preserve"> </w:t>
      </w:r>
      <w:r w:rsidR="007D680D" w:rsidRPr="00BE67C9">
        <w:rPr>
          <w:rFonts w:ascii="Minion Pro" w:eastAsia="Times New Roman" w:hAnsi="Minion Pro" w:cs="Times New Roman"/>
          <w:kern w:val="0"/>
          <w:sz w:val="24"/>
          <w:szCs w:val="24"/>
          <w:lang w:eastAsia="hr-HR"/>
        </w:rPr>
        <w:t xml:space="preserve">cestovnog medicinskog vozila tima </w:t>
      </w:r>
      <w:r w:rsidR="006A0E53" w:rsidRPr="00BE67C9">
        <w:rPr>
          <w:rFonts w:ascii="Minion Pro" w:eastAsia="Times New Roman" w:hAnsi="Minion Pro" w:cs="Times New Roman"/>
          <w:kern w:val="0"/>
          <w:sz w:val="24"/>
          <w:szCs w:val="24"/>
          <w:lang w:eastAsia="hr-HR"/>
        </w:rPr>
        <w:t xml:space="preserve">sanitetskog prijevoza </w:t>
      </w:r>
      <w:r w:rsidR="007D680D" w:rsidRPr="00BE67C9">
        <w:rPr>
          <w:rFonts w:ascii="Minion Pro" w:eastAsia="Times New Roman" w:hAnsi="Minion Pro" w:cs="Times New Roman"/>
          <w:kern w:val="0"/>
          <w:sz w:val="24"/>
          <w:szCs w:val="24"/>
          <w:lang w:eastAsia="hr-HR"/>
        </w:rPr>
        <w:t>mora biti ugrađen rukohvat</w:t>
      </w:r>
      <w:r w:rsidR="006A0E53" w:rsidRPr="00BE67C9">
        <w:rPr>
          <w:rFonts w:ascii="Minion Pro" w:eastAsia="Times New Roman" w:hAnsi="Minion Pro" w:cs="Times New Roman"/>
          <w:kern w:val="0"/>
          <w:sz w:val="24"/>
          <w:szCs w:val="24"/>
          <w:lang w:eastAsia="hr-HR"/>
        </w:rPr>
        <w:t xml:space="preserve"> uzdužno iznad nosila</w:t>
      </w:r>
      <w:r w:rsidR="007D680D" w:rsidRPr="00BE67C9">
        <w:rPr>
          <w:rFonts w:ascii="Minion Pro" w:eastAsia="Times New Roman" w:hAnsi="Minion Pro" w:cs="Times New Roman"/>
          <w:kern w:val="0"/>
          <w:sz w:val="24"/>
          <w:szCs w:val="24"/>
          <w:lang w:eastAsia="hr-HR"/>
        </w:rPr>
        <w:t xml:space="preserve">. </w:t>
      </w:r>
    </w:p>
    <w:p w14:paraId="26A9882D" w14:textId="77777777" w:rsidR="006A0E53"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Na stropu se mora nalaziti stropni ventilator i difuzori za ravnomjerno strujanje zraka. </w:t>
      </w:r>
    </w:p>
    <w:p w14:paraId="50D9E729" w14:textId="77777777" w:rsidR="00112D81"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Na stropu ili </w:t>
      </w:r>
      <w:r w:rsidR="00AF07D8">
        <w:rPr>
          <w:rFonts w:ascii="Minion Pro" w:eastAsia="Times New Roman" w:hAnsi="Minion Pro" w:cs="Times New Roman"/>
          <w:color w:val="000000"/>
          <w:kern w:val="0"/>
          <w:sz w:val="24"/>
          <w:szCs w:val="24"/>
          <w:lang w:eastAsia="hr-HR"/>
        </w:rPr>
        <w:t>lijevom</w:t>
      </w:r>
      <w:r w:rsidRPr="004A7CBC">
        <w:rPr>
          <w:rFonts w:ascii="Minion Pro" w:eastAsia="Times New Roman" w:hAnsi="Minion Pro" w:cs="Times New Roman"/>
          <w:color w:val="000000"/>
          <w:kern w:val="0"/>
          <w:sz w:val="24"/>
          <w:szCs w:val="24"/>
          <w:lang w:eastAsia="hr-HR"/>
        </w:rPr>
        <w:t xml:space="preserve"> bočnom zidu iznad uzglavlja nosila mora biti ugrađen pretinac u kojemu se nalazi sustav za primjenu kisika preko maske za kisik</w:t>
      </w:r>
      <w:r w:rsidR="00AF07D8">
        <w:rPr>
          <w:rFonts w:ascii="Minion Pro" w:eastAsia="Times New Roman" w:hAnsi="Minion Pro" w:cs="Times New Roman"/>
          <w:color w:val="000000"/>
          <w:kern w:val="0"/>
          <w:sz w:val="24"/>
          <w:szCs w:val="24"/>
          <w:lang w:eastAsia="hr-HR"/>
        </w:rPr>
        <w:t xml:space="preserve">/katetera za kisik s najmanje tri priključka. </w:t>
      </w:r>
    </w:p>
    <w:p w14:paraId="5285EE4E" w14:textId="77777777" w:rsidR="00112D81"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Na lijevoj bočnoj strani (gledajući u smjeru vožnje) mora</w:t>
      </w:r>
      <w:r w:rsidR="007B141C">
        <w:rPr>
          <w:rFonts w:ascii="Minion Pro" w:eastAsia="Times New Roman" w:hAnsi="Minion Pro" w:cs="Times New Roman"/>
          <w:color w:val="000000"/>
          <w:kern w:val="0"/>
          <w:sz w:val="24"/>
          <w:szCs w:val="24"/>
          <w:lang w:eastAsia="hr-HR"/>
        </w:rPr>
        <w:t>ju</w:t>
      </w:r>
      <w:r w:rsidRPr="004A7CBC">
        <w:rPr>
          <w:rFonts w:ascii="Minion Pro" w:eastAsia="Times New Roman" w:hAnsi="Minion Pro" w:cs="Times New Roman"/>
          <w:color w:val="000000"/>
          <w:kern w:val="0"/>
          <w:sz w:val="24"/>
          <w:szCs w:val="24"/>
          <w:lang w:eastAsia="hr-HR"/>
        </w:rPr>
        <w:t xml:space="preserve"> biti smješten</w:t>
      </w:r>
      <w:r w:rsidR="007B141C">
        <w:rPr>
          <w:rFonts w:ascii="Minion Pro" w:eastAsia="Times New Roman" w:hAnsi="Minion Pro" w:cs="Times New Roman"/>
          <w:color w:val="000000"/>
          <w:kern w:val="0"/>
          <w:sz w:val="24"/>
          <w:szCs w:val="24"/>
          <w:lang w:eastAsia="hr-HR"/>
        </w:rPr>
        <w:t>i</w:t>
      </w:r>
      <w:r w:rsidRPr="004A7CBC">
        <w:rPr>
          <w:rFonts w:ascii="Minion Pro" w:eastAsia="Times New Roman" w:hAnsi="Minion Pro" w:cs="Times New Roman"/>
          <w:color w:val="000000"/>
          <w:kern w:val="0"/>
          <w:sz w:val="24"/>
          <w:szCs w:val="24"/>
          <w:lang w:eastAsia="hr-HR"/>
        </w:rPr>
        <w:t xml:space="preserve"> ormar</w:t>
      </w:r>
      <w:r w:rsidR="007B141C">
        <w:rPr>
          <w:rFonts w:ascii="Minion Pro" w:eastAsia="Times New Roman" w:hAnsi="Minion Pro" w:cs="Times New Roman"/>
          <w:color w:val="000000"/>
          <w:kern w:val="0"/>
          <w:sz w:val="24"/>
          <w:szCs w:val="24"/>
          <w:lang w:eastAsia="hr-HR"/>
        </w:rPr>
        <w:t>i</w:t>
      </w:r>
      <w:r w:rsidRPr="004A7CBC">
        <w:rPr>
          <w:rFonts w:ascii="Minion Pro" w:eastAsia="Times New Roman" w:hAnsi="Minion Pro" w:cs="Times New Roman"/>
          <w:color w:val="000000"/>
          <w:kern w:val="0"/>
          <w:sz w:val="24"/>
          <w:szCs w:val="24"/>
          <w:lang w:eastAsia="hr-HR"/>
        </w:rPr>
        <w:t xml:space="preserve"> zatvorenog tipa (s policama) od tvrde plastike</w:t>
      </w:r>
      <w:r w:rsidR="007B141C">
        <w:rPr>
          <w:rFonts w:ascii="Minion Pro" w:eastAsia="Times New Roman" w:hAnsi="Minion Pro" w:cs="Times New Roman"/>
          <w:color w:val="000000"/>
          <w:kern w:val="0"/>
          <w:sz w:val="24"/>
          <w:szCs w:val="24"/>
          <w:lang w:eastAsia="hr-HR"/>
        </w:rPr>
        <w:t xml:space="preserve"> za </w:t>
      </w:r>
      <w:r w:rsidR="00DD50E4">
        <w:rPr>
          <w:rFonts w:ascii="Minion Pro" w:eastAsia="Times New Roman" w:hAnsi="Minion Pro" w:cs="Times New Roman"/>
          <w:color w:val="000000"/>
          <w:kern w:val="0"/>
          <w:sz w:val="24"/>
          <w:szCs w:val="24"/>
          <w:lang w:eastAsia="hr-HR"/>
        </w:rPr>
        <w:t>smještaj i učvršćenje</w:t>
      </w:r>
      <w:bookmarkStart w:id="5" w:name="_Hlk174177737"/>
      <w:r w:rsidR="006A0E53">
        <w:rPr>
          <w:rFonts w:ascii="Minion Pro" w:eastAsia="Times New Roman" w:hAnsi="Minion Pro" w:cs="Times New Roman"/>
          <w:color w:val="000000"/>
          <w:kern w:val="0"/>
          <w:sz w:val="24"/>
          <w:szCs w:val="24"/>
          <w:lang w:eastAsia="hr-HR"/>
        </w:rPr>
        <w:t xml:space="preserve"> </w:t>
      </w:r>
      <w:r w:rsidR="007B141C">
        <w:rPr>
          <w:rFonts w:ascii="Minion Pro" w:eastAsia="Times New Roman" w:hAnsi="Minion Pro" w:cs="Times New Roman"/>
          <w:color w:val="000000"/>
          <w:kern w:val="0"/>
          <w:sz w:val="24"/>
          <w:szCs w:val="24"/>
          <w:lang w:eastAsia="hr-HR"/>
        </w:rPr>
        <w:t>standardom propisane opreme</w:t>
      </w:r>
      <w:bookmarkEnd w:id="5"/>
      <w:r w:rsidR="00112D81">
        <w:rPr>
          <w:rFonts w:ascii="Minion Pro" w:eastAsia="Times New Roman" w:hAnsi="Minion Pro" w:cs="Times New Roman"/>
          <w:color w:val="000000"/>
          <w:kern w:val="0"/>
          <w:sz w:val="24"/>
          <w:szCs w:val="24"/>
          <w:lang w:eastAsia="hr-HR"/>
        </w:rPr>
        <w:t xml:space="preserve">. </w:t>
      </w:r>
    </w:p>
    <w:p w14:paraId="7713FB14" w14:textId="5999CB83" w:rsidR="00AF07D8" w:rsidRDefault="00AF07D8"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Regulator protoka kisika s ovlaživa</w:t>
      </w:r>
      <w:r w:rsidR="001D521C">
        <w:rPr>
          <w:rFonts w:ascii="Minion Pro" w:eastAsia="Times New Roman" w:hAnsi="Minion Pro" w:cs="Times New Roman"/>
          <w:color w:val="000000"/>
          <w:kern w:val="0"/>
          <w:sz w:val="24"/>
          <w:szCs w:val="24"/>
          <w:lang w:eastAsia="hr-HR"/>
        </w:rPr>
        <w:t>č</w:t>
      </w:r>
      <w:r>
        <w:rPr>
          <w:rFonts w:ascii="Minion Pro" w:eastAsia="Times New Roman" w:hAnsi="Minion Pro" w:cs="Times New Roman"/>
          <w:color w:val="000000"/>
          <w:kern w:val="0"/>
          <w:sz w:val="24"/>
          <w:szCs w:val="24"/>
          <w:lang w:eastAsia="hr-HR"/>
        </w:rPr>
        <w:t>em u cestovnom medicinskom vozilu tima sanitetskog prijevoza priključuje se samo u slučaju dužeg transporta pacijenta koji je na terapiji kisikom.</w:t>
      </w:r>
    </w:p>
    <w:p w14:paraId="549418D0" w14:textId="77777777" w:rsidR="00112D81" w:rsidRDefault="006A0E53"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 xml:space="preserve">Na lijevoj bočnoj strani u </w:t>
      </w:r>
      <w:r w:rsidR="00112D81">
        <w:rPr>
          <w:rFonts w:ascii="Minion Pro" w:eastAsia="Times New Roman" w:hAnsi="Minion Pro" w:cs="Times New Roman"/>
          <w:color w:val="000000"/>
          <w:kern w:val="0"/>
          <w:sz w:val="24"/>
          <w:szCs w:val="24"/>
          <w:lang w:eastAsia="hr-HR"/>
        </w:rPr>
        <w:t xml:space="preserve">cestovnom medicinskom vozilu sanitetskog prijevoza </w:t>
      </w:r>
      <w:r w:rsidR="00F65A38" w:rsidRPr="00F65A38">
        <w:rPr>
          <w:rFonts w:ascii="Minion Pro" w:eastAsia="Times New Roman" w:hAnsi="Minion Pro" w:cs="Times New Roman"/>
          <w:color w:val="000000"/>
          <w:kern w:val="0"/>
          <w:sz w:val="24"/>
          <w:szCs w:val="24"/>
          <w:lang w:eastAsia="hr-HR"/>
        </w:rPr>
        <w:t>mora biti osiguran prostor za smještaj i učvršćivanje električnog aspiratora</w:t>
      </w:r>
      <w:r w:rsidR="00F65A38">
        <w:rPr>
          <w:rFonts w:ascii="Minion Pro" w:eastAsia="Times New Roman" w:hAnsi="Minion Pro" w:cs="Times New Roman"/>
          <w:color w:val="000000"/>
          <w:kern w:val="0"/>
          <w:sz w:val="24"/>
          <w:szCs w:val="24"/>
          <w:lang w:eastAsia="hr-HR"/>
        </w:rPr>
        <w:t xml:space="preserve"> i automatskog vanjskog </w:t>
      </w:r>
      <w:r w:rsidR="00F65A38" w:rsidRPr="00F65A38">
        <w:rPr>
          <w:rFonts w:ascii="Minion Pro" w:eastAsia="Times New Roman" w:hAnsi="Minion Pro" w:cs="Times New Roman"/>
          <w:color w:val="000000"/>
          <w:kern w:val="0"/>
          <w:sz w:val="24"/>
          <w:szCs w:val="24"/>
          <w:lang w:eastAsia="hr-HR"/>
        </w:rPr>
        <w:t>defibrilatora</w:t>
      </w:r>
      <w:r w:rsidR="00F65A38">
        <w:rPr>
          <w:rFonts w:ascii="Minion Pro" w:eastAsia="Times New Roman" w:hAnsi="Minion Pro" w:cs="Times New Roman"/>
          <w:color w:val="000000"/>
          <w:kern w:val="0"/>
          <w:sz w:val="24"/>
          <w:szCs w:val="24"/>
          <w:lang w:eastAsia="hr-HR"/>
        </w:rPr>
        <w:t>.</w:t>
      </w:r>
    </w:p>
    <w:p w14:paraId="5088C8CA" w14:textId="77777777" w:rsidR="00B73DFB" w:rsidRPr="00B73DFB" w:rsidRDefault="00B73DFB" w:rsidP="00B73DFB">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B73DFB">
        <w:rPr>
          <w:rFonts w:ascii="Minion Pro" w:eastAsia="Times New Roman" w:hAnsi="Minion Pro" w:cs="Times New Roman"/>
          <w:color w:val="000000"/>
          <w:kern w:val="0"/>
          <w:sz w:val="24"/>
          <w:szCs w:val="24"/>
          <w:lang w:eastAsia="hr-HR"/>
        </w:rPr>
        <w:t>U  cestovnom medicinskom vozilu tima sanitetskog prijevoza moraju biti ugrađene najmanje 2 utičnice za 12 V i to neposredno uz prostor za smještaj medicinskih električnih uređaja.</w:t>
      </w:r>
    </w:p>
    <w:p w14:paraId="2A8BD66F" w14:textId="77777777" w:rsidR="00B73DFB" w:rsidRDefault="00B73DFB" w:rsidP="00B73DFB">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B73DFB">
        <w:rPr>
          <w:rFonts w:ascii="Minion Pro" w:eastAsia="Times New Roman" w:hAnsi="Minion Pro" w:cs="Times New Roman"/>
          <w:color w:val="000000"/>
          <w:kern w:val="0"/>
          <w:sz w:val="24"/>
          <w:szCs w:val="24"/>
          <w:lang w:eastAsia="hr-HR"/>
        </w:rPr>
        <w:t>Svaka utičnica zasebno mora imati prikladan svjetlosni signal koji upozorava na ispad električne energije ili neki drugi kvar.</w:t>
      </w:r>
    </w:p>
    <w:p w14:paraId="51AE2D20" w14:textId="7E391831" w:rsidR="00CD1CD6" w:rsidRPr="007B141C" w:rsidRDefault="000F48AA"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7B141C">
        <w:rPr>
          <w:rFonts w:ascii="Minion Pro" w:eastAsia="Times New Roman" w:hAnsi="Minion Pro" w:cs="Times New Roman"/>
          <w:color w:val="000000"/>
          <w:kern w:val="0"/>
          <w:sz w:val="24"/>
          <w:szCs w:val="24"/>
          <w:lang w:eastAsia="hr-HR"/>
        </w:rPr>
        <w:t xml:space="preserve">Svi medicinski uređaji moraju biti postavljeni tako da ne ometaju </w:t>
      </w:r>
      <w:r w:rsidR="00BE67C9">
        <w:rPr>
          <w:rFonts w:ascii="Minion Pro" w:eastAsia="Times New Roman" w:hAnsi="Minion Pro" w:cs="Times New Roman"/>
          <w:color w:val="000000"/>
          <w:kern w:val="0"/>
          <w:sz w:val="24"/>
          <w:szCs w:val="24"/>
          <w:lang w:eastAsia="hr-HR"/>
        </w:rPr>
        <w:t>ulazak/izlazak</w:t>
      </w:r>
      <w:r w:rsidRPr="007B141C">
        <w:rPr>
          <w:rFonts w:ascii="Minion Pro" w:eastAsia="Times New Roman" w:hAnsi="Minion Pro" w:cs="Times New Roman"/>
          <w:color w:val="000000"/>
          <w:kern w:val="0"/>
          <w:sz w:val="24"/>
          <w:szCs w:val="24"/>
          <w:lang w:eastAsia="hr-HR"/>
        </w:rPr>
        <w:t xml:space="preserve"> pacijenta na nosilima</w:t>
      </w:r>
      <w:r w:rsidR="007B141C">
        <w:rPr>
          <w:rFonts w:ascii="Minion Pro" w:eastAsia="Times New Roman" w:hAnsi="Minion Pro" w:cs="Times New Roman"/>
          <w:color w:val="000000"/>
          <w:kern w:val="0"/>
          <w:sz w:val="24"/>
          <w:szCs w:val="24"/>
          <w:lang w:eastAsia="hr-HR"/>
        </w:rPr>
        <w:t xml:space="preserve"> iz vozila.</w:t>
      </w:r>
    </w:p>
    <w:p w14:paraId="2206056F"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Na desnoj bočnoj strani (gledajući u smjeru vožnje) mora biti </w:t>
      </w:r>
      <w:r w:rsidR="007B141C">
        <w:rPr>
          <w:rFonts w:ascii="Minion Pro" w:eastAsia="Times New Roman" w:hAnsi="Minion Pro" w:cs="Times New Roman"/>
          <w:color w:val="000000"/>
          <w:kern w:val="0"/>
          <w:sz w:val="24"/>
          <w:szCs w:val="24"/>
          <w:lang w:eastAsia="hr-HR"/>
        </w:rPr>
        <w:t xml:space="preserve">osiguran prostor za smještaj i učvršćenje </w:t>
      </w:r>
      <w:r w:rsidR="00DD50E4" w:rsidRPr="00DD50E4">
        <w:rPr>
          <w:rFonts w:ascii="Minion Pro" w:eastAsia="Times New Roman" w:hAnsi="Minion Pro" w:cs="Times New Roman"/>
          <w:color w:val="000000"/>
          <w:kern w:val="0"/>
          <w:sz w:val="24"/>
          <w:szCs w:val="24"/>
          <w:lang w:eastAsia="hr-HR"/>
        </w:rPr>
        <w:t>standardom propisane opreme</w:t>
      </w:r>
      <w:r w:rsidR="00DD50E4">
        <w:rPr>
          <w:rFonts w:ascii="Minion Pro" w:eastAsia="Times New Roman" w:hAnsi="Minion Pro" w:cs="Times New Roman"/>
          <w:color w:val="000000"/>
          <w:kern w:val="0"/>
          <w:sz w:val="24"/>
          <w:szCs w:val="24"/>
          <w:lang w:eastAsia="hr-HR"/>
        </w:rPr>
        <w:t xml:space="preserve"> te </w:t>
      </w:r>
      <w:r w:rsidRPr="004A7CBC">
        <w:rPr>
          <w:rFonts w:ascii="Minion Pro" w:eastAsia="Times New Roman" w:hAnsi="Minion Pro" w:cs="Times New Roman"/>
          <w:color w:val="000000"/>
          <w:kern w:val="0"/>
          <w:sz w:val="24"/>
          <w:szCs w:val="24"/>
          <w:lang w:eastAsia="hr-HR"/>
        </w:rPr>
        <w:t>mora biti učvršćena ručka kod stražnjih vrata za ulazak u automobil.</w:t>
      </w:r>
    </w:p>
    <w:p w14:paraId="5C0B40E0" w14:textId="5E151A15"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Na pregradnoj stijeni uz desna bočna vrata mora biti rukohvat za ulazak u odjeljak za pacijenta</w:t>
      </w:r>
      <w:r w:rsidR="00B77235">
        <w:rPr>
          <w:rFonts w:ascii="Minion Pro" w:eastAsia="Times New Roman" w:hAnsi="Minion Pro" w:cs="Times New Roman"/>
          <w:color w:val="000000"/>
          <w:kern w:val="0"/>
          <w:sz w:val="24"/>
          <w:szCs w:val="24"/>
          <w:lang w:eastAsia="hr-HR"/>
        </w:rPr>
        <w:t xml:space="preserve"> kroz vrata na bočnoj strani vozila</w:t>
      </w:r>
      <w:r w:rsidRPr="004A7CBC">
        <w:rPr>
          <w:rFonts w:ascii="Minion Pro" w:eastAsia="Times New Roman" w:hAnsi="Minion Pro" w:cs="Times New Roman"/>
          <w:color w:val="000000"/>
          <w:kern w:val="0"/>
          <w:sz w:val="24"/>
          <w:szCs w:val="24"/>
          <w:lang w:eastAsia="hr-HR"/>
        </w:rPr>
        <w:t>.</w:t>
      </w:r>
    </w:p>
    <w:p w14:paraId="31E64EC8" w14:textId="27F02688" w:rsidR="007D680D"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lastRenderedPageBreak/>
        <w:t>Pod mora biti presvučen antibakterijskom, vodootpornom, lako perivom, nezapaljivom i protukliznom podnom oblogom otpornom na dezinficijense, ulja, naftne derivate, sredstva za pranje i mehanička oštećenja.</w:t>
      </w:r>
      <w:r w:rsidR="001D521C">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 xml:space="preserve">Podna obloga mora biti na bočnim stranama prevučena prema gore za najmanje </w:t>
      </w:r>
      <w:r w:rsidR="00DD50E4">
        <w:rPr>
          <w:rFonts w:ascii="Minion Pro" w:eastAsia="Times New Roman" w:hAnsi="Minion Pro" w:cs="Times New Roman"/>
          <w:color w:val="000000"/>
          <w:kern w:val="0"/>
          <w:sz w:val="24"/>
          <w:szCs w:val="24"/>
          <w:lang w:eastAsia="hr-HR"/>
        </w:rPr>
        <w:t>50</w:t>
      </w:r>
      <w:r w:rsidRPr="004A7CBC">
        <w:rPr>
          <w:rFonts w:ascii="Minion Pro" w:eastAsia="Times New Roman" w:hAnsi="Minion Pro" w:cs="Times New Roman"/>
          <w:color w:val="000000"/>
          <w:kern w:val="0"/>
          <w:sz w:val="24"/>
          <w:szCs w:val="24"/>
          <w:lang w:eastAsia="hr-HR"/>
        </w:rPr>
        <w:t xml:space="preserve"> mm. Pod mora biti svijetloplave boje. Uglovi moraju biti zaobljeni s radijusom od najmanje 5 mm. Svi spojevi moraju biti izrađeni od istog materijala i slijepljeni/zavareni tako da onemogućavaju nakupljanje tekućina. Pod mora biti presvučen materijalom koji zadovoljava test na sklizanje </w:t>
      </w:r>
      <w:r w:rsidR="007D680D" w:rsidRPr="007D680D">
        <w:rPr>
          <w:rFonts w:ascii="Minion Pro" w:eastAsia="Times New Roman" w:hAnsi="Minion Pro" w:cs="Times New Roman"/>
          <w:color w:val="000000"/>
          <w:kern w:val="0"/>
          <w:sz w:val="24"/>
          <w:szCs w:val="24"/>
          <w:lang w:eastAsia="hr-HR"/>
        </w:rPr>
        <w:t>prema CEN/TS 16165</w:t>
      </w:r>
      <w:r w:rsidR="00AF07D8">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 xml:space="preserve">od minimalno </w:t>
      </w:r>
      <w:r w:rsidR="00DD50E4">
        <w:rPr>
          <w:rFonts w:ascii="Minion Pro" w:eastAsia="Times New Roman" w:hAnsi="Minion Pro" w:cs="Times New Roman"/>
          <w:color w:val="000000"/>
          <w:kern w:val="0"/>
          <w:sz w:val="24"/>
          <w:szCs w:val="24"/>
          <w:lang w:eastAsia="hr-HR"/>
        </w:rPr>
        <w:t>R10</w:t>
      </w:r>
      <w:r w:rsidRPr="004A7CBC">
        <w:rPr>
          <w:rFonts w:ascii="Minion Pro" w:eastAsia="Times New Roman" w:hAnsi="Minion Pro" w:cs="Times New Roman"/>
          <w:color w:val="000000"/>
          <w:kern w:val="0"/>
          <w:sz w:val="24"/>
          <w:szCs w:val="24"/>
          <w:lang w:eastAsia="hr-HR"/>
        </w:rPr>
        <w:t xml:space="preserve"> DIN 51130.</w:t>
      </w:r>
    </w:p>
    <w:p w14:paraId="6B692C2A"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15.</w:t>
      </w:r>
    </w:p>
    <w:p w14:paraId="3CD03B79"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Sva oprema i uređaji u odjeljku za pacijenta moraju biti postavljeni i učvršćeni tako da omogućavaju nesmetanu upotrebu i nadzor pacijenta tijekom vožnje te nesmetano izvlačenje i uvlačenje glavnih nosila s pacijentom i bez pacijenta u položaju koji zahtjeva pacijentovo zdravstveno stanje.</w:t>
      </w:r>
    </w:p>
    <w:p w14:paraId="1B86604F"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16.</w:t>
      </w:r>
    </w:p>
    <w:p w14:paraId="0D2977E4" w14:textId="39A1C650"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Sva oprema koja treba biti ugrađena</w:t>
      </w:r>
      <w:r w:rsidR="00AE0B5A">
        <w:rPr>
          <w:rFonts w:ascii="Minion Pro" w:eastAsia="Times New Roman" w:hAnsi="Minion Pro" w:cs="Times New Roman"/>
          <w:color w:val="000000"/>
          <w:kern w:val="0"/>
          <w:sz w:val="24"/>
          <w:szCs w:val="24"/>
          <w:lang w:eastAsia="hr-HR"/>
        </w:rPr>
        <w:t>/učvršćena</w:t>
      </w:r>
      <w:r w:rsidR="00BE67C9">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 xml:space="preserve">ili za koju treba ugraditi nosače tijekom prerade osnovnog vozila u </w:t>
      </w:r>
      <w:r w:rsidR="00112D81">
        <w:rPr>
          <w:rFonts w:ascii="Minion Pro" w:eastAsia="Times New Roman" w:hAnsi="Minion Pro" w:cs="Times New Roman"/>
          <w:color w:val="000000"/>
          <w:kern w:val="0"/>
          <w:sz w:val="24"/>
          <w:szCs w:val="24"/>
          <w:lang w:eastAsia="hr-HR"/>
        </w:rPr>
        <w:t xml:space="preserve">cestovno </w:t>
      </w:r>
      <w:r w:rsidRPr="004A7CBC">
        <w:rPr>
          <w:rFonts w:ascii="Minion Pro" w:eastAsia="Times New Roman" w:hAnsi="Minion Pro" w:cs="Times New Roman"/>
          <w:color w:val="000000"/>
          <w:kern w:val="0"/>
          <w:sz w:val="24"/>
          <w:szCs w:val="24"/>
          <w:lang w:eastAsia="hr-HR"/>
        </w:rPr>
        <w:t xml:space="preserve">medicinsko vozilo </w:t>
      </w:r>
      <w:r w:rsidR="00F65A38">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je sljedeća:</w:t>
      </w:r>
    </w:p>
    <w:p w14:paraId="0AE91A5B" w14:textId="0E41C295" w:rsidR="00FF7A03" w:rsidRDefault="004A7CBC" w:rsidP="00FF7A03">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a) Sjedala za pacijente i osoblje</w:t>
      </w:r>
      <w:r w:rsidR="00BE67C9">
        <w:rPr>
          <w:rFonts w:ascii="Minion Pro" w:eastAsia="Times New Roman" w:hAnsi="Minion Pro" w:cs="Times New Roman"/>
          <w:color w:val="000000"/>
          <w:kern w:val="0"/>
          <w:sz w:val="24"/>
          <w:szCs w:val="24"/>
          <w:lang w:eastAsia="hr-HR"/>
        </w:rPr>
        <w:t>:</w:t>
      </w:r>
    </w:p>
    <w:p w14:paraId="2BA4D533" w14:textId="77777777" w:rsidR="00FF7A03" w:rsidRDefault="00FF7A03" w:rsidP="00FF7A03">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U odjeljku za pacijenta broj sjedala za pacijente i osoblje mora biti sukladan propisanom u HRN EN 1789 za tip A, odnosno podtipove A</w:t>
      </w:r>
      <w:r>
        <w:rPr>
          <w:rFonts w:ascii="Cambria" w:eastAsia="Times New Roman" w:hAnsi="Cambria" w:cs="Times New Roman"/>
          <w:color w:val="000000"/>
          <w:kern w:val="0"/>
          <w:sz w:val="24"/>
          <w:szCs w:val="24"/>
          <w:lang w:eastAsia="hr-HR"/>
        </w:rPr>
        <w:t xml:space="preserve">₁ ili A₂. </w:t>
      </w:r>
      <w:r>
        <w:rPr>
          <w:rFonts w:ascii="Minion Pro" w:eastAsia="Times New Roman" w:hAnsi="Minion Pro" w:cs="Times New Roman"/>
          <w:color w:val="000000"/>
          <w:kern w:val="0"/>
          <w:sz w:val="24"/>
          <w:szCs w:val="24"/>
          <w:lang w:eastAsia="hr-HR"/>
        </w:rPr>
        <w:t xml:space="preserve"> </w:t>
      </w:r>
    </w:p>
    <w:p w14:paraId="6D93CB95" w14:textId="77777777" w:rsidR="004C6942" w:rsidRDefault="00FF7A03" w:rsidP="00FF7A03">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 xml:space="preserve">U odjeljku za vozača mora biti obavijest o maksimalno dopuštenom broju </w:t>
      </w:r>
      <w:r w:rsidR="004C6942">
        <w:rPr>
          <w:rFonts w:ascii="Minion Pro" w:eastAsia="Times New Roman" w:hAnsi="Minion Pro" w:cs="Times New Roman"/>
          <w:color w:val="000000"/>
          <w:kern w:val="0"/>
          <w:sz w:val="24"/>
          <w:szCs w:val="24"/>
          <w:lang w:eastAsia="hr-HR"/>
        </w:rPr>
        <w:t xml:space="preserve">ležećih i sjedećih putnika  (bez vozača) </w:t>
      </w:r>
      <w:r>
        <w:rPr>
          <w:rFonts w:ascii="Minion Pro" w:eastAsia="Times New Roman" w:hAnsi="Minion Pro" w:cs="Times New Roman"/>
          <w:color w:val="000000"/>
          <w:kern w:val="0"/>
          <w:sz w:val="24"/>
          <w:szCs w:val="24"/>
          <w:lang w:eastAsia="hr-HR"/>
        </w:rPr>
        <w:t>koju je postavio proizvođač</w:t>
      </w:r>
      <w:r w:rsidR="004C6942">
        <w:rPr>
          <w:rFonts w:ascii="Minion Pro" w:eastAsia="Times New Roman" w:hAnsi="Minion Pro" w:cs="Times New Roman"/>
          <w:color w:val="000000"/>
          <w:kern w:val="0"/>
          <w:sz w:val="24"/>
          <w:szCs w:val="24"/>
          <w:lang w:eastAsia="hr-HR"/>
        </w:rPr>
        <w:t xml:space="preserve"> ovisno o najvećoj dopuštenoj nosivosti vozila.</w:t>
      </w:r>
      <w:r>
        <w:rPr>
          <w:rFonts w:ascii="Minion Pro" w:eastAsia="Times New Roman" w:hAnsi="Minion Pro" w:cs="Times New Roman"/>
          <w:color w:val="000000"/>
          <w:kern w:val="0"/>
          <w:sz w:val="24"/>
          <w:szCs w:val="24"/>
          <w:lang w:eastAsia="hr-HR"/>
        </w:rPr>
        <w:t xml:space="preserve"> </w:t>
      </w:r>
    </w:p>
    <w:p w14:paraId="59F60CF6" w14:textId="77777777" w:rsidR="00FF7A03" w:rsidRPr="008044F9" w:rsidRDefault="004A7CBC" w:rsidP="00FF7A03">
      <w:pPr>
        <w:shd w:val="clear" w:color="auto" w:fill="FFFFFF"/>
        <w:spacing w:after="225" w:line="336" w:lineRule="atLeast"/>
        <w:jc w:val="both"/>
        <w:textAlignment w:val="baseline"/>
        <w:rPr>
          <w:rFonts w:ascii="Minion Pro" w:eastAsia="Times New Roman" w:hAnsi="Minion Pro" w:cs="Times New Roman"/>
          <w:color w:val="000000" w:themeColor="text1"/>
          <w:kern w:val="0"/>
          <w:sz w:val="24"/>
          <w:szCs w:val="24"/>
          <w:lang w:eastAsia="hr-HR"/>
        </w:rPr>
      </w:pPr>
      <w:r w:rsidRPr="004A7CBC">
        <w:rPr>
          <w:rFonts w:ascii="Minion Pro" w:eastAsia="Times New Roman" w:hAnsi="Minion Pro" w:cs="Times New Roman"/>
          <w:color w:val="000000"/>
          <w:kern w:val="0"/>
          <w:sz w:val="24"/>
          <w:szCs w:val="24"/>
          <w:lang w:eastAsia="hr-HR"/>
        </w:rPr>
        <w:t>Sjedala za pacijente i osoblje moraju ispunjavati uvjete HRN EN 1789</w:t>
      </w:r>
      <w:r w:rsidR="00F65A38" w:rsidRPr="00F65A38">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 xml:space="preserve">Ukoliko je to moguće sjedala mogu biti podesiva po visini. Sjedala moraju biti presvučena u materijal otporan na dezinficijense i jednostavan za čišćenje. Materijal sjedala i naslona za sjedala mora biti testiran u skladu sa standardima </w:t>
      </w:r>
      <w:r w:rsidR="00FF7A03" w:rsidRPr="008044F9">
        <w:rPr>
          <w:rFonts w:ascii="Minion Pro" w:eastAsia="Times New Roman" w:hAnsi="Minion Pro" w:cs="Times New Roman"/>
          <w:color w:val="000000" w:themeColor="text1"/>
          <w:kern w:val="0"/>
          <w:sz w:val="24"/>
          <w:szCs w:val="24"/>
          <w:lang w:eastAsia="hr-HR"/>
        </w:rPr>
        <w:t>NF M1, BS 5852 IS0+1+5, HRN EN 1021-1+2, DIN 53483 i HRN DIN 4102 (B2).</w:t>
      </w:r>
    </w:p>
    <w:p w14:paraId="4F5C20B1"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Nasloni za glavu svih sjedala moraju zadovoljavati Smjernicu Vijeća Europe 78/932/EEC. Sigurnosni pojasevi moraju zadovoljavati zahtjeve izmijenjene Smjernice Vijeća Europe 77/541 EEC. Sigurnosni pojasevi moraju biti učvršćeni prema zahtjevima izmijenjene Smjernice Vijeća Europe 76/115 EEC. Sjedala trebaju imati pojaseve učvršćene na tri točke tipa Ar4m.</w:t>
      </w:r>
    </w:p>
    <w:p w14:paraId="1C5F12A6" w14:textId="6CF59CB8"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Sjedala u odjeljku za pacijente s</w:t>
      </w:r>
      <w:r w:rsidR="0002309B">
        <w:rPr>
          <w:rFonts w:ascii="Minion Pro" w:eastAsia="Times New Roman" w:hAnsi="Minion Pro" w:cs="Times New Roman"/>
          <w:color w:val="000000"/>
          <w:kern w:val="0"/>
          <w:sz w:val="24"/>
          <w:szCs w:val="24"/>
          <w:lang w:eastAsia="hr-HR"/>
        </w:rPr>
        <w:t xml:space="preserve">u: </w:t>
      </w:r>
      <w:r w:rsidRPr="004A7CBC">
        <w:rPr>
          <w:rFonts w:ascii="Minion Pro" w:eastAsia="Times New Roman" w:hAnsi="Minion Pro" w:cs="Times New Roman"/>
          <w:color w:val="000000"/>
          <w:kern w:val="0"/>
          <w:sz w:val="24"/>
          <w:szCs w:val="24"/>
          <w:lang w:eastAsia="hr-HR"/>
        </w:rPr>
        <w:t>preklopno sjedalo na pregradnoj stijeni i preklopn</w:t>
      </w:r>
      <w:r w:rsidR="00FF7A03">
        <w:rPr>
          <w:rFonts w:ascii="Minion Pro" w:eastAsia="Times New Roman" w:hAnsi="Minion Pro" w:cs="Times New Roman"/>
          <w:color w:val="000000"/>
          <w:kern w:val="0"/>
          <w:sz w:val="24"/>
          <w:szCs w:val="24"/>
          <w:lang w:eastAsia="hr-HR"/>
        </w:rPr>
        <w:t>a</w:t>
      </w:r>
      <w:r w:rsidRPr="004A7CBC">
        <w:rPr>
          <w:rFonts w:ascii="Minion Pro" w:eastAsia="Times New Roman" w:hAnsi="Minion Pro" w:cs="Times New Roman"/>
          <w:color w:val="000000"/>
          <w:kern w:val="0"/>
          <w:sz w:val="24"/>
          <w:szCs w:val="24"/>
          <w:lang w:eastAsia="hr-HR"/>
        </w:rPr>
        <w:t xml:space="preserve"> sjedal</w:t>
      </w:r>
      <w:r w:rsidR="00FF7A03">
        <w:rPr>
          <w:rFonts w:ascii="Minion Pro" w:eastAsia="Times New Roman" w:hAnsi="Minion Pro" w:cs="Times New Roman"/>
          <w:color w:val="000000"/>
          <w:kern w:val="0"/>
          <w:sz w:val="24"/>
          <w:szCs w:val="24"/>
          <w:lang w:eastAsia="hr-HR"/>
        </w:rPr>
        <w:t>a</w:t>
      </w:r>
      <w:r w:rsidRPr="004A7CBC">
        <w:rPr>
          <w:rFonts w:ascii="Minion Pro" w:eastAsia="Times New Roman" w:hAnsi="Minion Pro" w:cs="Times New Roman"/>
          <w:color w:val="000000"/>
          <w:kern w:val="0"/>
          <w:sz w:val="24"/>
          <w:szCs w:val="24"/>
          <w:lang w:eastAsia="hr-HR"/>
        </w:rPr>
        <w:t xml:space="preserve"> smješten</w:t>
      </w:r>
      <w:r w:rsidR="00FF7A03">
        <w:rPr>
          <w:rFonts w:ascii="Minion Pro" w:eastAsia="Times New Roman" w:hAnsi="Minion Pro" w:cs="Times New Roman"/>
          <w:color w:val="000000"/>
          <w:kern w:val="0"/>
          <w:sz w:val="24"/>
          <w:szCs w:val="24"/>
          <w:lang w:eastAsia="hr-HR"/>
        </w:rPr>
        <w:t>a</w:t>
      </w:r>
      <w:r w:rsidRPr="004A7CBC">
        <w:rPr>
          <w:rFonts w:ascii="Minion Pro" w:eastAsia="Times New Roman" w:hAnsi="Minion Pro" w:cs="Times New Roman"/>
          <w:color w:val="000000"/>
          <w:kern w:val="0"/>
          <w:sz w:val="24"/>
          <w:szCs w:val="24"/>
          <w:lang w:eastAsia="hr-HR"/>
        </w:rPr>
        <w:t xml:space="preserve"> sa desne strane</w:t>
      </w:r>
      <w:r w:rsidR="00FF7A03">
        <w:rPr>
          <w:rFonts w:ascii="Minion Pro" w:eastAsia="Times New Roman" w:hAnsi="Minion Pro" w:cs="Times New Roman"/>
          <w:color w:val="000000"/>
          <w:kern w:val="0"/>
          <w:sz w:val="24"/>
          <w:szCs w:val="24"/>
          <w:lang w:eastAsia="hr-HR"/>
        </w:rPr>
        <w:t xml:space="preserve"> </w:t>
      </w:r>
      <w:r w:rsidR="0002309B" w:rsidRPr="004A7CBC">
        <w:rPr>
          <w:rFonts w:ascii="Minion Pro" w:eastAsia="Times New Roman" w:hAnsi="Minion Pro" w:cs="Times New Roman"/>
          <w:color w:val="000000"/>
          <w:kern w:val="0"/>
          <w:sz w:val="24"/>
          <w:szCs w:val="24"/>
          <w:lang w:eastAsia="hr-HR"/>
        </w:rPr>
        <w:t>(gledajući u smjeru vožnje)</w:t>
      </w:r>
      <w:r w:rsidRPr="004A7CBC">
        <w:rPr>
          <w:rFonts w:ascii="Minion Pro" w:eastAsia="Times New Roman" w:hAnsi="Minion Pro" w:cs="Times New Roman"/>
          <w:color w:val="000000"/>
          <w:kern w:val="0"/>
          <w:sz w:val="24"/>
          <w:szCs w:val="24"/>
          <w:lang w:eastAsia="hr-HR"/>
        </w:rPr>
        <w:t xml:space="preserve">. </w:t>
      </w:r>
      <w:r w:rsidRPr="00F65A38">
        <w:rPr>
          <w:rFonts w:ascii="Minion Pro" w:eastAsia="Times New Roman" w:hAnsi="Minion Pro" w:cs="Times New Roman"/>
          <w:color w:val="000000"/>
          <w:kern w:val="0"/>
          <w:sz w:val="24"/>
          <w:szCs w:val="24"/>
          <w:lang w:eastAsia="hr-HR"/>
        </w:rPr>
        <w:t xml:space="preserve">Preklopno sjedalo na pregradnoj stijeni </w:t>
      </w:r>
      <w:r w:rsidRPr="00F65A38">
        <w:rPr>
          <w:rFonts w:ascii="Minion Pro" w:eastAsia="Times New Roman" w:hAnsi="Minion Pro" w:cs="Times New Roman"/>
          <w:color w:val="000000"/>
          <w:kern w:val="0"/>
          <w:sz w:val="24"/>
          <w:szCs w:val="24"/>
          <w:lang w:eastAsia="hr-HR"/>
        </w:rPr>
        <w:lastRenderedPageBreak/>
        <w:t>mora biti u osi sa glavnim nosilima</w:t>
      </w:r>
      <w:r w:rsidR="00F65A38">
        <w:rPr>
          <w:rFonts w:ascii="Minion Pro" w:eastAsia="Times New Roman" w:hAnsi="Minion Pro" w:cs="Times New Roman"/>
          <w:color w:val="000000"/>
          <w:kern w:val="0"/>
          <w:sz w:val="24"/>
          <w:szCs w:val="24"/>
          <w:lang w:eastAsia="hr-HR"/>
        </w:rPr>
        <w:t xml:space="preserve"> kada se pacijent nalazi na nosilima,</w:t>
      </w:r>
      <w:r w:rsidR="00FF7A03">
        <w:rPr>
          <w:rFonts w:ascii="Minion Pro" w:eastAsia="Times New Roman" w:hAnsi="Minion Pro" w:cs="Times New Roman"/>
          <w:color w:val="000000"/>
          <w:kern w:val="0"/>
          <w:sz w:val="24"/>
          <w:szCs w:val="24"/>
          <w:lang w:eastAsia="hr-HR"/>
        </w:rPr>
        <w:t xml:space="preserve"> te </w:t>
      </w:r>
      <w:r w:rsidR="00F65A38">
        <w:rPr>
          <w:rFonts w:ascii="Minion Pro" w:eastAsia="Times New Roman" w:hAnsi="Minion Pro" w:cs="Times New Roman"/>
          <w:color w:val="000000"/>
          <w:kern w:val="0"/>
          <w:sz w:val="24"/>
          <w:szCs w:val="24"/>
          <w:lang w:eastAsia="hr-HR"/>
        </w:rPr>
        <w:t xml:space="preserve">mora biti </w:t>
      </w:r>
      <w:r w:rsidRPr="004A7CBC">
        <w:rPr>
          <w:rFonts w:ascii="Minion Pro" w:eastAsia="Times New Roman" w:hAnsi="Minion Pro" w:cs="Times New Roman"/>
          <w:color w:val="000000"/>
          <w:kern w:val="0"/>
          <w:sz w:val="24"/>
          <w:szCs w:val="24"/>
          <w:lang w:eastAsia="hr-HR"/>
        </w:rPr>
        <w:t>okrenuto suprotno od smjera vožnje</w:t>
      </w:r>
      <w:r w:rsidR="00F65A38">
        <w:rPr>
          <w:rFonts w:ascii="Minion Pro" w:eastAsia="Times New Roman" w:hAnsi="Minion Pro" w:cs="Times New Roman"/>
          <w:color w:val="000000"/>
          <w:kern w:val="0"/>
          <w:sz w:val="24"/>
          <w:szCs w:val="24"/>
          <w:lang w:eastAsia="hr-HR"/>
        </w:rPr>
        <w:t xml:space="preserve">, mora </w:t>
      </w:r>
      <w:r w:rsidRPr="004A7CBC">
        <w:rPr>
          <w:rFonts w:ascii="Minion Pro" w:eastAsia="Times New Roman" w:hAnsi="Minion Pro" w:cs="Times New Roman"/>
          <w:color w:val="000000"/>
          <w:kern w:val="0"/>
          <w:sz w:val="24"/>
          <w:szCs w:val="24"/>
          <w:lang w:eastAsia="hr-HR"/>
        </w:rPr>
        <w:t xml:space="preserve"> imati naslon za glavu koji se može namještati po visini ili imati naslon za glavu visine koja osigurava da se glava prosječno visoke osobe u cijelosti oslanja na naslon, </w:t>
      </w:r>
      <w:r w:rsidR="00F65A38">
        <w:rPr>
          <w:rFonts w:ascii="Minion Pro" w:eastAsia="Times New Roman" w:hAnsi="Minion Pro" w:cs="Times New Roman"/>
          <w:color w:val="000000"/>
          <w:kern w:val="0"/>
          <w:sz w:val="24"/>
          <w:szCs w:val="24"/>
          <w:lang w:eastAsia="hr-HR"/>
        </w:rPr>
        <w:t xml:space="preserve">mora </w:t>
      </w:r>
      <w:r w:rsidRPr="004A7CBC">
        <w:rPr>
          <w:rFonts w:ascii="Minion Pro" w:eastAsia="Times New Roman" w:hAnsi="Minion Pro" w:cs="Times New Roman"/>
          <w:color w:val="000000"/>
          <w:kern w:val="0"/>
          <w:sz w:val="24"/>
          <w:szCs w:val="24"/>
          <w:lang w:eastAsia="hr-HR"/>
        </w:rPr>
        <w:t>imati preklopive naslone za ruke</w:t>
      </w:r>
      <w:r w:rsidR="00F65A38">
        <w:rPr>
          <w:rFonts w:ascii="Minion Pro" w:eastAsia="Times New Roman" w:hAnsi="Minion Pro" w:cs="Times New Roman"/>
          <w:color w:val="000000"/>
          <w:kern w:val="0"/>
          <w:sz w:val="24"/>
          <w:szCs w:val="24"/>
          <w:lang w:eastAsia="hr-HR"/>
        </w:rPr>
        <w:t xml:space="preserve"> i </w:t>
      </w:r>
      <w:r w:rsidRPr="004A7CBC">
        <w:rPr>
          <w:rFonts w:ascii="Minion Pro" w:eastAsia="Times New Roman" w:hAnsi="Minion Pro" w:cs="Times New Roman"/>
          <w:color w:val="000000"/>
          <w:kern w:val="0"/>
          <w:sz w:val="24"/>
          <w:szCs w:val="24"/>
          <w:lang w:eastAsia="hr-HR"/>
        </w:rPr>
        <w:t>automatski sigurnosni pojas u tri točke</w:t>
      </w:r>
      <w:r w:rsidR="00F65A38">
        <w:rPr>
          <w:rFonts w:ascii="Minion Pro" w:eastAsia="Times New Roman" w:hAnsi="Minion Pro" w:cs="Times New Roman"/>
          <w:color w:val="000000"/>
          <w:kern w:val="0"/>
          <w:sz w:val="24"/>
          <w:szCs w:val="24"/>
          <w:lang w:eastAsia="hr-HR"/>
        </w:rPr>
        <w:t>. S</w:t>
      </w:r>
      <w:r w:rsidRPr="004A7CBC">
        <w:rPr>
          <w:rFonts w:ascii="Minion Pro" w:eastAsia="Times New Roman" w:hAnsi="Minion Pro" w:cs="Times New Roman"/>
          <w:color w:val="000000"/>
          <w:kern w:val="0"/>
          <w:sz w:val="24"/>
          <w:szCs w:val="24"/>
          <w:lang w:eastAsia="hr-HR"/>
        </w:rPr>
        <w:t xml:space="preserve">jedalo </w:t>
      </w:r>
      <w:r w:rsidR="00F65A38">
        <w:rPr>
          <w:rFonts w:ascii="Minion Pro" w:eastAsia="Times New Roman" w:hAnsi="Minion Pro" w:cs="Times New Roman"/>
          <w:color w:val="000000"/>
          <w:kern w:val="0"/>
          <w:sz w:val="24"/>
          <w:szCs w:val="24"/>
          <w:lang w:eastAsia="hr-HR"/>
        </w:rPr>
        <w:t xml:space="preserve">mora biti </w:t>
      </w:r>
      <w:r w:rsidRPr="004A7CBC">
        <w:rPr>
          <w:rFonts w:ascii="Minion Pro" w:eastAsia="Times New Roman" w:hAnsi="Minion Pro" w:cs="Times New Roman"/>
          <w:color w:val="000000"/>
          <w:kern w:val="0"/>
          <w:sz w:val="24"/>
          <w:szCs w:val="24"/>
          <w:lang w:eastAsia="hr-HR"/>
        </w:rPr>
        <w:t xml:space="preserve">širine </w:t>
      </w:r>
      <w:r w:rsidR="00F65A38">
        <w:rPr>
          <w:rFonts w:ascii="Minion Pro" w:eastAsia="Times New Roman" w:hAnsi="Minion Pro" w:cs="Times New Roman"/>
          <w:color w:val="000000"/>
          <w:kern w:val="0"/>
          <w:sz w:val="24"/>
          <w:szCs w:val="24"/>
          <w:lang w:eastAsia="hr-HR"/>
        </w:rPr>
        <w:t xml:space="preserve">najmanje </w:t>
      </w:r>
      <w:r w:rsidRPr="004A7CBC">
        <w:rPr>
          <w:rFonts w:ascii="Minion Pro" w:eastAsia="Times New Roman" w:hAnsi="Minion Pro" w:cs="Times New Roman"/>
          <w:color w:val="000000"/>
          <w:kern w:val="0"/>
          <w:sz w:val="24"/>
          <w:szCs w:val="24"/>
          <w:lang w:eastAsia="hr-HR"/>
        </w:rPr>
        <w:t>450 mm i dubine 330 mm s debljinom sjedećeg uloška najmanje 50 mm</w:t>
      </w:r>
      <w:r w:rsidR="00F65A38">
        <w:rPr>
          <w:rFonts w:ascii="Minion Pro" w:eastAsia="Times New Roman" w:hAnsi="Minion Pro" w:cs="Times New Roman"/>
          <w:color w:val="000000"/>
          <w:kern w:val="0"/>
          <w:sz w:val="24"/>
          <w:szCs w:val="24"/>
          <w:lang w:eastAsia="hr-HR"/>
        </w:rPr>
        <w:t>. Naslon sjedala mora biti</w:t>
      </w:r>
      <w:r w:rsidRPr="004A7CBC">
        <w:rPr>
          <w:rFonts w:ascii="Minion Pro" w:eastAsia="Times New Roman" w:hAnsi="Minion Pro" w:cs="Times New Roman"/>
          <w:color w:val="000000"/>
          <w:kern w:val="0"/>
          <w:sz w:val="24"/>
          <w:szCs w:val="24"/>
          <w:lang w:eastAsia="hr-HR"/>
        </w:rPr>
        <w:t xml:space="preserve"> minimalnih dimenzija 300x500 mm s debljinom uloška najmanje 20 mm</w:t>
      </w:r>
      <w:r w:rsidR="00AE0B5A">
        <w:rPr>
          <w:rFonts w:ascii="Minion Pro" w:eastAsia="Times New Roman" w:hAnsi="Minion Pro" w:cs="Times New Roman"/>
          <w:color w:val="000000"/>
          <w:kern w:val="0"/>
          <w:sz w:val="24"/>
          <w:szCs w:val="24"/>
          <w:lang w:eastAsia="hr-HR"/>
        </w:rPr>
        <w:t>. Nosivost sjedala mora biti</w:t>
      </w:r>
      <w:r w:rsidRPr="004A7CBC">
        <w:rPr>
          <w:rFonts w:ascii="Minion Pro" w:eastAsia="Times New Roman" w:hAnsi="Minion Pro" w:cs="Times New Roman"/>
          <w:color w:val="000000"/>
          <w:kern w:val="0"/>
          <w:sz w:val="24"/>
          <w:szCs w:val="24"/>
          <w:lang w:eastAsia="hr-HR"/>
        </w:rPr>
        <w:t xml:space="preserve"> najmanje 150 kg. Preklopn</w:t>
      </w:r>
      <w:r w:rsidR="004C6942">
        <w:rPr>
          <w:rFonts w:ascii="Minion Pro" w:eastAsia="Times New Roman" w:hAnsi="Minion Pro" w:cs="Times New Roman"/>
          <w:color w:val="000000"/>
          <w:kern w:val="0"/>
          <w:sz w:val="24"/>
          <w:szCs w:val="24"/>
          <w:lang w:eastAsia="hr-HR"/>
        </w:rPr>
        <w:t>a</w:t>
      </w:r>
      <w:r w:rsidRPr="004A7CBC">
        <w:rPr>
          <w:rFonts w:ascii="Minion Pro" w:eastAsia="Times New Roman" w:hAnsi="Minion Pro" w:cs="Times New Roman"/>
          <w:color w:val="000000"/>
          <w:kern w:val="0"/>
          <w:sz w:val="24"/>
          <w:szCs w:val="24"/>
          <w:lang w:eastAsia="hr-HR"/>
        </w:rPr>
        <w:t xml:space="preserve"> sjedal</w:t>
      </w:r>
      <w:r w:rsidR="004C6942">
        <w:rPr>
          <w:rFonts w:ascii="Minion Pro" w:eastAsia="Times New Roman" w:hAnsi="Minion Pro" w:cs="Times New Roman"/>
          <w:color w:val="000000"/>
          <w:kern w:val="0"/>
          <w:sz w:val="24"/>
          <w:szCs w:val="24"/>
          <w:lang w:eastAsia="hr-HR"/>
        </w:rPr>
        <w:t>a</w:t>
      </w:r>
      <w:r w:rsidRPr="004A7CBC">
        <w:rPr>
          <w:rFonts w:ascii="Minion Pro" w:eastAsia="Times New Roman" w:hAnsi="Minion Pro" w:cs="Times New Roman"/>
          <w:color w:val="000000"/>
          <w:kern w:val="0"/>
          <w:sz w:val="24"/>
          <w:szCs w:val="24"/>
          <w:lang w:eastAsia="hr-HR"/>
        </w:rPr>
        <w:t xml:space="preserve"> smješten</w:t>
      </w:r>
      <w:r w:rsidR="004C6942">
        <w:rPr>
          <w:rFonts w:ascii="Minion Pro" w:eastAsia="Times New Roman" w:hAnsi="Minion Pro" w:cs="Times New Roman"/>
          <w:color w:val="000000"/>
          <w:kern w:val="0"/>
          <w:sz w:val="24"/>
          <w:szCs w:val="24"/>
          <w:lang w:eastAsia="hr-HR"/>
        </w:rPr>
        <w:t>a</w:t>
      </w:r>
      <w:r w:rsidRPr="004A7CBC">
        <w:rPr>
          <w:rFonts w:ascii="Minion Pro" w:eastAsia="Times New Roman" w:hAnsi="Minion Pro" w:cs="Times New Roman"/>
          <w:color w:val="000000"/>
          <w:kern w:val="0"/>
          <w:sz w:val="24"/>
          <w:szCs w:val="24"/>
          <w:lang w:eastAsia="hr-HR"/>
        </w:rPr>
        <w:t xml:space="preserve"> sa desne strane mora</w:t>
      </w:r>
      <w:r w:rsidR="004C6942">
        <w:rPr>
          <w:rFonts w:ascii="Minion Pro" w:eastAsia="Times New Roman" w:hAnsi="Minion Pro" w:cs="Times New Roman"/>
          <w:color w:val="000000"/>
          <w:kern w:val="0"/>
          <w:sz w:val="24"/>
          <w:szCs w:val="24"/>
          <w:lang w:eastAsia="hr-HR"/>
        </w:rPr>
        <w:t>ju</w:t>
      </w:r>
      <w:r w:rsidRPr="004A7CBC">
        <w:rPr>
          <w:rFonts w:ascii="Minion Pro" w:eastAsia="Times New Roman" w:hAnsi="Minion Pro" w:cs="Times New Roman"/>
          <w:color w:val="000000"/>
          <w:kern w:val="0"/>
          <w:sz w:val="24"/>
          <w:szCs w:val="24"/>
          <w:lang w:eastAsia="hr-HR"/>
        </w:rPr>
        <w:t xml:space="preserve"> biti smješten</w:t>
      </w:r>
      <w:r w:rsidR="004C6942">
        <w:rPr>
          <w:rFonts w:ascii="Minion Pro" w:eastAsia="Times New Roman" w:hAnsi="Minion Pro" w:cs="Times New Roman"/>
          <w:color w:val="000000"/>
          <w:kern w:val="0"/>
          <w:sz w:val="24"/>
          <w:szCs w:val="24"/>
          <w:lang w:eastAsia="hr-HR"/>
        </w:rPr>
        <w:t>a</w:t>
      </w:r>
      <w:r w:rsidRPr="004A7CBC">
        <w:rPr>
          <w:rFonts w:ascii="Minion Pro" w:eastAsia="Times New Roman" w:hAnsi="Minion Pro" w:cs="Times New Roman"/>
          <w:color w:val="000000"/>
          <w:kern w:val="0"/>
          <w:sz w:val="24"/>
          <w:szCs w:val="24"/>
          <w:lang w:eastAsia="hr-HR"/>
        </w:rPr>
        <w:t xml:space="preserve"> bočno od nosila okrenut</w:t>
      </w:r>
      <w:r w:rsidR="004C6942">
        <w:rPr>
          <w:rFonts w:ascii="Minion Pro" w:eastAsia="Times New Roman" w:hAnsi="Minion Pro" w:cs="Times New Roman"/>
          <w:color w:val="000000"/>
          <w:kern w:val="0"/>
          <w:sz w:val="24"/>
          <w:szCs w:val="24"/>
          <w:lang w:eastAsia="hr-HR"/>
        </w:rPr>
        <w:t>a</w:t>
      </w:r>
      <w:r w:rsidRPr="004A7CBC">
        <w:rPr>
          <w:rFonts w:ascii="Minion Pro" w:eastAsia="Times New Roman" w:hAnsi="Minion Pro" w:cs="Times New Roman"/>
          <w:color w:val="000000"/>
          <w:kern w:val="0"/>
          <w:sz w:val="24"/>
          <w:szCs w:val="24"/>
          <w:lang w:eastAsia="hr-HR"/>
        </w:rPr>
        <w:t xml:space="preserve"> u smjeru vožnje</w:t>
      </w:r>
      <w:r w:rsidR="00AE0B5A">
        <w:rPr>
          <w:rFonts w:ascii="Minion Pro" w:eastAsia="Times New Roman" w:hAnsi="Minion Pro" w:cs="Times New Roman"/>
          <w:color w:val="000000"/>
          <w:kern w:val="0"/>
          <w:sz w:val="24"/>
          <w:szCs w:val="24"/>
          <w:lang w:eastAsia="hr-HR"/>
        </w:rPr>
        <w:t xml:space="preserve"> te </w:t>
      </w:r>
      <w:r w:rsidRPr="004A7CBC">
        <w:rPr>
          <w:rFonts w:ascii="Minion Pro" w:eastAsia="Times New Roman" w:hAnsi="Minion Pro" w:cs="Times New Roman"/>
          <w:color w:val="000000"/>
          <w:kern w:val="0"/>
          <w:sz w:val="24"/>
          <w:szCs w:val="24"/>
          <w:lang w:eastAsia="hr-HR"/>
        </w:rPr>
        <w:t xml:space="preserve">imati naslon za glavu koji se može namještati po visini ili imati naslon za glavu visine koja osigurava da se glava prosječno visoke osobe u cijelosti oslanja na naslon, </w:t>
      </w:r>
      <w:r w:rsidR="00AE0B5A">
        <w:rPr>
          <w:rFonts w:ascii="Minion Pro" w:eastAsia="Times New Roman" w:hAnsi="Minion Pro" w:cs="Times New Roman"/>
          <w:color w:val="000000"/>
          <w:kern w:val="0"/>
          <w:sz w:val="24"/>
          <w:szCs w:val="24"/>
          <w:lang w:eastAsia="hr-HR"/>
        </w:rPr>
        <w:t>mora</w:t>
      </w:r>
      <w:r w:rsidR="004C6942">
        <w:rPr>
          <w:rFonts w:ascii="Minion Pro" w:eastAsia="Times New Roman" w:hAnsi="Minion Pro" w:cs="Times New Roman"/>
          <w:color w:val="000000"/>
          <w:kern w:val="0"/>
          <w:sz w:val="24"/>
          <w:szCs w:val="24"/>
          <w:lang w:eastAsia="hr-HR"/>
        </w:rPr>
        <w:t>ju</w:t>
      </w:r>
      <w:r w:rsidR="00AE0B5A">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imati preklopive naslone za ruke</w:t>
      </w:r>
      <w:r w:rsidR="00AE0B5A">
        <w:rPr>
          <w:rFonts w:ascii="Minion Pro" w:eastAsia="Times New Roman" w:hAnsi="Minion Pro" w:cs="Times New Roman"/>
          <w:color w:val="000000"/>
          <w:kern w:val="0"/>
          <w:sz w:val="24"/>
          <w:szCs w:val="24"/>
          <w:lang w:eastAsia="hr-HR"/>
        </w:rPr>
        <w:t xml:space="preserve"> i </w:t>
      </w:r>
      <w:r w:rsidRPr="004A7CBC">
        <w:rPr>
          <w:rFonts w:ascii="Minion Pro" w:eastAsia="Times New Roman" w:hAnsi="Minion Pro" w:cs="Times New Roman"/>
          <w:color w:val="000000"/>
          <w:kern w:val="0"/>
          <w:sz w:val="24"/>
          <w:szCs w:val="24"/>
          <w:lang w:eastAsia="hr-HR"/>
        </w:rPr>
        <w:t>automatski sigurnosni pojas u tri točke</w:t>
      </w:r>
      <w:r w:rsidR="00AE0B5A">
        <w:rPr>
          <w:rFonts w:ascii="Minion Pro" w:eastAsia="Times New Roman" w:hAnsi="Minion Pro" w:cs="Times New Roman"/>
          <w:color w:val="000000"/>
          <w:kern w:val="0"/>
          <w:sz w:val="24"/>
          <w:szCs w:val="24"/>
          <w:lang w:eastAsia="hr-HR"/>
        </w:rPr>
        <w:t xml:space="preserve">. </w:t>
      </w:r>
      <w:r w:rsidR="00AE0B5A" w:rsidRPr="00AE0B5A">
        <w:rPr>
          <w:rFonts w:ascii="Minion Pro" w:eastAsia="Times New Roman" w:hAnsi="Minion Pro" w:cs="Times New Roman"/>
          <w:color w:val="000000"/>
          <w:kern w:val="0"/>
          <w:sz w:val="24"/>
          <w:szCs w:val="24"/>
          <w:lang w:eastAsia="hr-HR"/>
        </w:rPr>
        <w:t xml:space="preserve">Sjedalo mora biti širine najmanje </w:t>
      </w:r>
      <w:r w:rsidRPr="004A7CBC">
        <w:rPr>
          <w:rFonts w:ascii="Minion Pro" w:eastAsia="Times New Roman" w:hAnsi="Minion Pro" w:cs="Times New Roman"/>
          <w:color w:val="000000"/>
          <w:kern w:val="0"/>
          <w:sz w:val="24"/>
          <w:szCs w:val="24"/>
          <w:lang w:eastAsia="hr-HR"/>
        </w:rPr>
        <w:t>450 mm i dubine 400 mm s debljinom sjedećeg uloška od 50 mm</w:t>
      </w:r>
      <w:r w:rsidR="00AE0B5A">
        <w:rPr>
          <w:rFonts w:ascii="Minion Pro" w:eastAsia="Times New Roman" w:hAnsi="Minion Pro" w:cs="Times New Roman"/>
          <w:color w:val="000000"/>
          <w:kern w:val="0"/>
          <w:sz w:val="24"/>
          <w:szCs w:val="24"/>
          <w:lang w:eastAsia="hr-HR"/>
        </w:rPr>
        <w:t>.</w:t>
      </w:r>
      <w:r w:rsidR="004C6942">
        <w:rPr>
          <w:rFonts w:ascii="Minion Pro" w:eastAsia="Times New Roman" w:hAnsi="Minion Pro" w:cs="Times New Roman"/>
          <w:color w:val="000000"/>
          <w:kern w:val="0"/>
          <w:sz w:val="24"/>
          <w:szCs w:val="24"/>
          <w:lang w:eastAsia="hr-HR"/>
        </w:rPr>
        <w:t xml:space="preserve"> </w:t>
      </w:r>
      <w:r w:rsidR="00AE0B5A" w:rsidRPr="00AE0B5A">
        <w:rPr>
          <w:rFonts w:ascii="Minion Pro" w:eastAsia="Times New Roman" w:hAnsi="Minion Pro" w:cs="Times New Roman"/>
          <w:color w:val="000000"/>
          <w:kern w:val="0"/>
          <w:sz w:val="24"/>
          <w:szCs w:val="24"/>
          <w:lang w:eastAsia="hr-HR"/>
        </w:rPr>
        <w:t>Naslon sjedala mora biti minimalnih dimenzija 300x500 mm s debljinom uloška najmanje 20 mm. Nosivost sjedala mora biti  najmanje 150 kg.</w:t>
      </w:r>
    </w:p>
    <w:p w14:paraId="065B36CF" w14:textId="440D2F04"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b) Glavna nosila</w:t>
      </w:r>
      <w:r w:rsidR="00D53DAB">
        <w:rPr>
          <w:rFonts w:ascii="Minion Pro" w:eastAsia="Times New Roman" w:hAnsi="Minion Pro" w:cs="Times New Roman"/>
          <w:color w:val="000000"/>
          <w:kern w:val="0"/>
          <w:sz w:val="24"/>
          <w:szCs w:val="24"/>
          <w:lang w:eastAsia="hr-HR"/>
        </w:rPr>
        <w:t>:</w:t>
      </w:r>
    </w:p>
    <w:p w14:paraId="1871BE64" w14:textId="3FDE8C5B" w:rsidR="004C6942" w:rsidRDefault="009B2041" w:rsidP="0046579A">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9B2041">
        <w:rPr>
          <w:rFonts w:ascii="Minion Pro" w:eastAsia="Times New Roman" w:hAnsi="Minion Pro" w:cs="Times New Roman"/>
          <w:color w:val="000000"/>
          <w:kern w:val="0"/>
          <w:sz w:val="24"/>
          <w:szCs w:val="24"/>
          <w:lang w:eastAsia="hr-HR"/>
        </w:rPr>
        <w:t>Glavna nosila u cestovnom medicinskom vozilu moraju</w:t>
      </w:r>
      <w:r w:rsidR="00D50430">
        <w:rPr>
          <w:rFonts w:ascii="Minion Pro" w:eastAsia="Times New Roman" w:hAnsi="Minion Pro" w:cs="Times New Roman"/>
          <w:color w:val="000000"/>
          <w:kern w:val="0"/>
          <w:sz w:val="24"/>
          <w:szCs w:val="24"/>
          <w:lang w:eastAsia="hr-HR"/>
        </w:rPr>
        <w:t xml:space="preserve"> biti učvršćena na postolju.</w:t>
      </w:r>
      <w:r w:rsidR="0046579A">
        <w:rPr>
          <w:rFonts w:ascii="Minion Pro" w:eastAsia="Times New Roman" w:hAnsi="Minion Pro" w:cs="Times New Roman"/>
          <w:color w:val="000000"/>
          <w:kern w:val="0"/>
          <w:sz w:val="24"/>
          <w:szCs w:val="24"/>
          <w:lang w:eastAsia="hr-HR"/>
        </w:rPr>
        <w:t xml:space="preserve"> </w:t>
      </w:r>
      <w:r w:rsidR="004A7CBC" w:rsidRPr="004A7CBC">
        <w:rPr>
          <w:rFonts w:ascii="Minion Pro" w:eastAsia="Times New Roman" w:hAnsi="Minion Pro" w:cs="Times New Roman"/>
          <w:color w:val="000000"/>
          <w:kern w:val="0"/>
          <w:sz w:val="24"/>
          <w:szCs w:val="24"/>
          <w:lang w:eastAsia="hr-HR"/>
        </w:rPr>
        <w:t xml:space="preserve">Glavna nosila u </w:t>
      </w:r>
      <w:r w:rsidR="00AE0B5A">
        <w:rPr>
          <w:rFonts w:ascii="Minion Pro" w:eastAsia="Times New Roman" w:hAnsi="Minion Pro" w:cs="Times New Roman"/>
          <w:color w:val="000000"/>
          <w:kern w:val="0"/>
          <w:sz w:val="24"/>
          <w:szCs w:val="24"/>
          <w:lang w:eastAsia="hr-HR"/>
        </w:rPr>
        <w:t xml:space="preserve">cestovnom </w:t>
      </w:r>
      <w:r w:rsidR="004A7CBC" w:rsidRPr="004A7CBC">
        <w:rPr>
          <w:rFonts w:ascii="Minion Pro" w:eastAsia="Times New Roman" w:hAnsi="Minion Pro" w:cs="Times New Roman"/>
          <w:color w:val="000000"/>
          <w:kern w:val="0"/>
          <w:sz w:val="24"/>
          <w:szCs w:val="24"/>
          <w:lang w:eastAsia="hr-HR"/>
        </w:rPr>
        <w:t xml:space="preserve">medicinskom vozilu moraju imati nosila i podvozje. Glavna nosila mogu biti izgrađena tako da nosila i podvozje čine jedinstvenu cjelinu tzv. monoblok ili su nosila odvojiva od podvozja. Glavna nosila i odgovarajuće podvozje moraju ispunjavati uvjete </w:t>
      </w:r>
      <w:r w:rsidR="00CC0B76">
        <w:rPr>
          <w:rFonts w:ascii="Minion Pro" w:eastAsia="Times New Roman" w:hAnsi="Minion Pro" w:cs="Times New Roman"/>
          <w:color w:val="000000"/>
          <w:kern w:val="0"/>
          <w:sz w:val="24"/>
          <w:szCs w:val="24"/>
          <w:lang w:eastAsia="hr-HR"/>
        </w:rPr>
        <w:t xml:space="preserve">standarda </w:t>
      </w:r>
      <w:r w:rsidR="004A7CBC" w:rsidRPr="004A7CBC">
        <w:rPr>
          <w:rFonts w:ascii="Minion Pro" w:eastAsia="Times New Roman" w:hAnsi="Minion Pro" w:cs="Times New Roman"/>
          <w:color w:val="000000"/>
          <w:kern w:val="0"/>
          <w:sz w:val="24"/>
          <w:szCs w:val="24"/>
          <w:lang w:eastAsia="hr-HR"/>
        </w:rPr>
        <w:t xml:space="preserve">HRN EN 1865. </w:t>
      </w:r>
    </w:p>
    <w:p w14:paraId="5EA1B44E"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Udaljenost od gornje plohe postolja za glavna nosila do stropa mora biti najmanje 1100 mm, mjereno na sredini uzdužne osi glavnih nosila.</w:t>
      </w:r>
    </w:p>
    <w:p w14:paraId="7C8EF417"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Glavna nosila moraju imati:</w:t>
      </w:r>
    </w:p>
    <w:p w14:paraId="13371BCE"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rasklopno podvozje sa četiri kotača i ležeću površinu nosila izrađenu od metalnog materijala otpornog na dezinficijense i sredstva za čišćenje</w:t>
      </w:r>
    </w:p>
    <w:p w14:paraId="443274A5"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nosila dužine najmanje 1950 (+20/–50) mm i širine najmanje 550 (+/–20) mm</w:t>
      </w:r>
    </w:p>
    <w:p w14:paraId="5EB1AA5E"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podvozje čiji okvir ne prelazi dimenzije dužine i širine nosila kada je nosilo učvršćeno u medicinskom vozilu</w:t>
      </w:r>
    </w:p>
    <w:p w14:paraId="60E1BC7A"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ležeću površinu nosila otpornu na klizanje i dovoljno čvrstu za provođenje postupaka kardiopulmonalne reanimacije</w:t>
      </w:r>
    </w:p>
    <w:p w14:paraId="4F08767A"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madrac učvršćen za ležeću površinu nosila izrađen od materijala otpornog na upijanje krvi i tjelesnih tekućina koji se lako čisti te je otporan na sredstva za čišćenje i dezinficijense (svojstva madraca moraju se podudarati sa svim konfiguracijama pripadajućih nosila)</w:t>
      </w:r>
    </w:p>
    <w:p w14:paraId="12B5FE37"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lastRenderedPageBreak/>
        <w:t>– rasklopno podvozje koje mora imati najmanje dva položaja (potpuno rasklopljeno i položaj u vozilu)</w:t>
      </w:r>
    </w:p>
    <w:p w14:paraId="6AE639ED"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rasklopno podvozje koje se rasklopi pri izvlačenju nosila iz vozila tako da ih može unijeti/iznijeti jedna osoba kada je pacijent na njima</w:t>
      </w:r>
    </w:p>
    <w:p w14:paraId="1D4930E9"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rasklopno podvozje koje se učvrsti u sklopljenom položaju</w:t>
      </w:r>
    </w:p>
    <w:p w14:paraId="1BE61F35"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uzglavlje koje se mora moći bez stupanjski podići pod kutom od 0° do najmanje 75°, s mogućnošću učvršćivanja u najmanje 5 položaja (u normalnim okolnostima unošenja/iznošenja nosila, odabrani kut mora ostati nepromijenjen)</w:t>
      </w:r>
    </w:p>
    <w:p w14:paraId="6647EF72"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podnožje nosila koje se mora moći podići pod kutom od najmanje 15° (u normalnim okolnostima unošenja/iznošenja nosila, odabrani kut mora ostati nepromijenjen)</w:t>
      </w:r>
    </w:p>
    <w:p w14:paraId="70B9D548"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sigurnosni sustav koji onemogućava da se nosila izvuku sa navoza ako se ne rasklope prednje noge</w:t>
      </w:r>
    </w:p>
    <w:p w14:paraId="24382870"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mogućnost blokade najmanje dva kotača</w:t>
      </w:r>
    </w:p>
    <w:p w14:paraId="19741F24"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kotače promjera najmanje 100 mm</w:t>
      </w:r>
    </w:p>
    <w:p w14:paraId="16DB6260"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oba kotača na podnožju glavnih nosila koji se moraju moći okretati za 360°</w:t>
      </w:r>
    </w:p>
    <w:p w14:paraId="7959BC7C" w14:textId="77777777" w:rsidR="004C6942"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sustav sigurnosnog remenja i sklopive sigurnosne ograde na obje strane glavnih nosila koji ispunjavaju uvjete HRN EN 1789</w:t>
      </w:r>
    </w:p>
    <w:p w14:paraId="33A50A47" w14:textId="77777777" w:rsidR="005A7341" w:rsidRDefault="004A7CBC" w:rsidP="005A7341">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sustav sigurnosnog remenja s najmanje dva para brzo otkapčajućih remena s mogućnošću učvršćivanja naprave za vezanje djece</w:t>
      </w:r>
    </w:p>
    <w:p w14:paraId="722777D3" w14:textId="7110FC1E" w:rsidR="004A7CBC" w:rsidRPr="005A7341" w:rsidRDefault="004C6942" w:rsidP="005A7341">
      <w:pPr>
        <w:pStyle w:val="Odlomakpopisa"/>
        <w:numPr>
          <w:ilvl w:val="0"/>
          <w:numId w:val="12"/>
        </w:numPr>
        <w:shd w:val="clear" w:color="auto" w:fill="FFFFFF"/>
        <w:spacing w:after="225" w:line="336" w:lineRule="atLeast"/>
        <w:ind w:left="270" w:hanging="270"/>
        <w:jc w:val="both"/>
        <w:textAlignment w:val="baseline"/>
        <w:rPr>
          <w:rFonts w:ascii="Minion Pro" w:eastAsia="Times New Roman" w:hAnsi="Minion Pro" w:cs="Times New Roman"/>
          <w:color w:val="000000"/>
          <w:kern w:val="0"/>
          <w:sz w:val="24"/>
          <w:szCs w:val="24"/>
          <w:lang w:eastAsia="hr-HR"/>
        </w:rPr>
      </w:pPr>
      <w:r w:rsidRPr="005A7341">
        <w:rPr>
          <w:rFonts w:ascii="Minion Pro" w:eastAsia="Times New Roman" w:hAnsi="Minion Pro" w:cs="Times New Roman"/>
          <w:color w:val="000000"/>
          <w:kern w:val="0"/>
          <w:sz w:val="24"/>
          <w:szCs w:val="24"/>
          <w:lang w:eastAsia="hr-HR"/>
        </w:rPr>
        <w:t>s</w:t>
      </w:r>
      <w:r w:rsidR="00CC0B76" w:rsidRPr="005A7341">
        <w:rPr>
          <w:rFonts w:ascii="Minion Pro" w:eastAsia="Times New Roman" w:hAnsi="Minion Pro" w:cs="Times New Roman"/>
          <w:color w:val="000000"/>
          <w:kern w:val="0"/>
          <w:sz w:val="24"/>
          <w:szCs w:val="24"/>
          <w:lang w:eastAsia="hr-HR"/>
        </w:rPr>
        <w:t>igurnosne ograde prilikom sklapanja ne smiju prelaziti</w:t>
      </w:r>
      <w:r w:rsidRPr="005A7341">
        <w:rPr>
          <w:rFonts w:ascii="Minion Pro" w:eastAsia="Times New Roman" w:hAnsi="Minion Pro" w:cs="Times New Roman"/>
          <w:color w:val="000000"/>
          <w:kern w:val="0"/>
          <w:sz w:val="24"/>
          <w:szCs w:val="24"/>
          <w:lang w:eastAsia="hr-HR"/>
        </w:rPr>
        <w:t xml:space="preserve"> preko ruba ležeće plohe nosila</w:t>
      </w:r>
    </w:p>
    <w:p w14:paraId="6F2CBE35"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mogućnost učvršćenja nosača za infuziju</w:t>
      </w:r>
    </w:p>
    <w:p w14:paraId="2289DF08"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imati nosivost najmanje 150 kg</w:t>
      </w:r>
    </w:p>
    <w:p w14:paraId="1E3DFF6A"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mehanizam za učvršćivanje nosila za podvozje (odnosi se na nosila odvojiva od podvozja)</w:t>
      </w:r>
    </w:p>
    <w:p w14:paraId="4B7C4040"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mehanizam za odvajanje nosila od podvozja (odnosi se na nosila odvojiva od podvozja)</w:t>
      </w:r>
    </w:p>
    <w:p w14:paraId="78B9C0A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težinu (bez madraca i sustava za vezanje pacijenta) do najviše 45 kg (samo za nosila s nosivošću od 150 kg) kada su nosila i podvozje jedinstvena cjelina (monoblok)*</w:t>
      </w:r>
    </w:p>
    <w:p w14:paraId="09217622"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lastRenderedPageBreak/>
        <w:t>– težinu (bez madraca i sustava za vezanje pacijenta) do najviše 51 kg (samo za nosila s nosivošću od 150 kg) kada su nosila odvojiva od podvozja*.</w:t>
      </w:r>
    </w:p>
    <w:p w14:paraId="63BD9C57" w14:textId="77777777" w:rsidR="004A7CBC" w:rsidRDefault="004A7CBC" w:rsidP="004A7CBC">
      <w:pPr>
        <w:shd w:val="clear" w:color="auto" w:fill="FFFFFF"/>
        <w:spacing w:after="0" w:line="336" w:lineRule="atLeast"/>
        <w:jc w:val="both"/>
        <w:textAlignment w:val="baseline"/>
        <w:rPr>
          <w:rFonts w:ascii="Minion Pro" w:eastAsia="Times New Roman" w:hAnsi="Minion Pro" w:cs="Times New Roman"/>
          <w:i/>
          <w:iCs/>
          <w:color w:val="000000"/>
          <w:kern w:val="0"/>
          <w:sz w:val="24"/>
          <w:szCs w:val="24"/>
          <w:bdr w:val="none" w:sz="0" w:space="0" w:color="auto" w:frame="1"/>
          <w:lang w:eastAsia="hr-HR"/>
        </w:rPr>
      </w:pPr>
      <w:r w:rsidRPr="004A7CBC">
        <w:rPr>
          <w:rFonts w:ascii="Minion Pro" w:eastAsia="Times New Roman" w:hAnsi="Minion Pro" w:cs="Times New Roman"/>
          <w:i/>
          <w:iCs/>
          <w:color w:val="000000"/>
          <w:kern w:val="0"/>
          <w:sz w:val="24"/>
          <w:szCs w:val="24"/>
          <w:bdr w:val="none" w:sz="0" w:space="0" w:color="auto" w:frame="1"/>
          <w:lang w:eastAsia="hr-HR"/>
        </w:rPr>
        <w:t>*za nosila koja se ručno podižu odnosno nemaju sustav automatskog podizanja na pogon zrakom, električni pogon i sl.</w:t>
      </w:r>
    </w:p>
    <w:p w14:paraId="44DBA40C" w14:textId="77777777" w:rsidR="005A7341" w:rsidRPr="004A7CBC" w:rsidRDefault="005A7341"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p>
    <w:p w14:paraId="7C2392F6" w14:textId="57BB57EC"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c) Postolje za glavna nosila</w:t>
      </w:r>
      <w:r w:rsidR="0046579A">
        <w:rPr>
          <w:rFonts w:ascii="Minion Pro" w:eastAsia="Times New Roman" w:hAnsi="Minion Pro" w:cs="Times New Roman"/>
          <w:color w:val="000000"/>
          <w:kern w:val="0"/>
          <w:sz w:val="24"/>
          <w:szCs w:val="24"/>
          <w:lang w:eastAsia="hr-HR"/>
        </w:rPr>
        <w:t>:</w:t>
      </w:r>
    </w:p>
    <w:p w14:paraId="7BC9F401" w14:textId="2CC9D4B3" w:rsidR="007002AF" w:rsidRPr="004A7CBC" w:rsidRDefault="007002AF" w:rsidP="007002AF">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Postolje za glavna nosila </w:t>
      </w:r>
      <w:r w:rsidRPr="00B53ECC">
        <w:rPr>
          <w:rFonts w:ascii="Minion Pro" w:eastAsia="Times New Roman" w:hAnsi="Minion Pro" w:cs="Times New Roman"/>
          <w:color w:val="000000"/>
          <w:kern w:val="0"/>
          <w:sz w:val="24"/>
          <w:szCs w:val="24"/>
          <w:lang w:eastAsia="hr-HR"/>
        </w:rPr>
        <w:t>mo</w:t>
      </w:r>
      <w:r w:rsidR="0046579A">
        <w:rPr>
          <w:rFonts w:ascii="Minion Pro" w:eastAsia="Times New Roman" w:hAnsi="Minion Pro" w:cs="Times New Roman"/>
          <w:color w:val="000000"/>
          <w:kern w:val="0"/>
          <w:sz w:val="24"/>
          <w:szCs w:val="24"/>
          <w:lang w:eastAsia="hr-HR"/>
        </w:rPr>
        <w:t>že</w:t>
      </w:r>
      <w:r w:rsidRPr="00B53ECC">
        <w:rPr>
          <w:rFonts w:ascii="Minion Pro" w:eastAsia="Times New Roman" w:hAnsi="Minion Pro" w:cs="Times New Roman"/>
          <w:color w:val="000000"/>
          <w:kern w:val="0"/>
          <w:sz w:val="24"/>
          <w:szCs w:val="24"/>
          <w:lang w:eastAsia="hr-HR"/>
        </w:rPr>
        <w:t xml:space="preserve"> biti izrađeno </w:t>
      </w:r>
      <w:r w:rsidRPr="004A7CBC">
        <w:rPr>
          <w:rFonts w:ascii="Minion Pro" w:eastAsia="Times New Roman" w:hAnsi="Minion Pro" w:cs="Times New Roman"/>
          <w:color w:val="000000"/>
          <w:kern w:val="0"/>
          <w:sz w:val="24"/>
          <w:szCs w:val="24"/>
          <w:lang w:eastAsia="hr-HR"/>
        </w:rPr>
        <w:t xml:space="preserve">s ladicom u koju se može smjestiti </w:t>
      </w:r>
      <w:r>
        <w:rPr>
          <w:rFonts w:ascii="Minion Pro" w:eastAsia="Times New Roman" w:hAnsi="Minion Pro" w:cs="Times New Roman"/>
          <w:color w:val="000000"/>
          <w:kern w:val="0"/>
          <w:sz w:val="24"/>
          <w:szCs w:val="24"/>
          <w:lang w:eastAsia="hr-HR"/>
        </w:rPr>
        <w:t>oprema. P</w:t>
      </w:r>
      <w:r w:rsidRPr="004A7CBC">
        <w:rPr>
          <w:rFonts w:ascii="Minion Pro" w:eastAsia="Times New Roman" w:hAnsi="Minion Pro" w:cs="Times New Roman"/>
          <w:color w:val="000000"/>
          <w:kern w:val="0"/>
          <w:sz w:val="24"/>
          <w:szCs w:val="24"/>
          <w:lang w:eastAsia="hr-HR"/>
        </w:rPr>
        <w:t>ostolje za glavna nosila može biti pomično. Postolje za glavna nosila</w:t>
      </w:r>
      <w:r>
        <w:rPr>
          <w:rFonts w:ascii="Minion Pro" w:eastAsia="Times New Roman" w:hAnsi="Minion Pro" w:cs="Times New Roman"/>
          <w:color w:val="000000"/>
          <w:kern w:val="0"/>
          <w:sz w:val="24"/>
          <w:szCs w:val="24"/>
          <w:lang w:eastAsia="hr-HR"/>
        </w:rPr>
        <w:t xml:space="preserve"> mora imati dinamički test sukladno HRN EN 1789.</w:t>
      </w:r>
    </w:p>
    <w:p w14:paraId="0DA2C852" w14:textId="4095C6E2"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d) Rasklopna stolica za nošenje</w:t>
      </w:r>
      <w:r w:rsidR="001645CC">
        <w:rPr>
          <w:rFonts w:ascii="Minion Pro" w:eastAsia="Times New Roman" w:hAnsi="Minion Pro" w:cs="Times New Roman"/>
          <w:color w:val="000000"/>
          <w:kern w:val="0"/>
          <w:sz w:val="24"/>
          <w:szCs w:val="24"/>
          <w:lang w:eastAsia="hr-HR"/>
        </w:rPr>
        <w:t xml:space="preserve"> na električni pogon</w:t>
      </w:r>
      <w:r w:rsidR="0046579A">
        <w:rPr>
          <w:rFonts w:ascii="Minion Pro" w:eastAsia="Times New Roman" w:hAnsi="Minion Pro" w:cs="Times New Roman"/>
          <w:color w:val="000000"/>
          <w:kern w:val="0"/>
          <w:sz w:val="24"/>
          <w:szCs w:val="24"/>
          <w:lang w:eastAsia="hr-HR"/>
        </w:rPr>
        <w:t>:</w:t>
      </w:r>
    </w:p>
    <w:p w14:paraId="38EBB24E" w14:textId="2399EACD" w:rsidR="001645C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U medicinskom vozilu mora se nalaziti rasklopna stolica za nošenje </w:t>
      </w:r>
      <w:r w:rsidR="001645CC">
        <w:rPr>
          <w:rFonts w:ascii="Minion Pro" w:eastAsia="Times New Roman" w:hAnsi="Minion Pro" w:cs="Times New Roman"/>
          <w:color w:val="000000"/>
          <w:kern w:val="0"/>
          <w:sz w:val="24"/>
          <w:szCs w:val="24"/>
          <w:lang w:eastAsia="hr-HR"/>
        </w:rPr>
        <w:t>na električni pogon koj</w:t>
      </w:r>
      <w:r w:rsidR="0046579A">
        <w:rPr>
          <w:rFonts w:ascii="Minion Pro" w:eastAsia="Times New Roman" w:hAnsi="Minion Pro" w:cs="Times New Roman"/>
          <w:color w:val="000000"/>
          <w:kern w:val="0"/>
          <w:sz w:val="24"/>
          <w:szCs w:val="24"/>
          <w:lang w:eastAsia="hr-HR"/>
        </w:rPr>
        <w:t>a</w:t>
      </w:r>
      <w:r w:rsidR="001645CC">
        <w:rPr>
          <w:rFonts w:ascii="Minion Pro" w:eastAsia="Times New Roman" w:hAnsi="Minion Pro" w:cs="Times New Roman"/>
          <w:color w:val="000000"/>
          <w:kern w:val="0"/>
          <w:sz w:val="24"/>
          <w:szCs w:val="24"/>
          <w:lang w:eastAsia="hr-HR"/>
        </w:rPr>
        <w:t xml:space="preserve"> omogućava spuštanje i penjanje stolice po stepenicama. </w:t>
      </w:r>
    </w:p>
    <w:p w14:paraId="45241CDF" w14:textId="77777777" w:rsidR="001645CC" w:rsidRDefault="001645C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Rasklopna stolica za nošenje</w:t>
      </w:r>
      <w:r>
        <w:rPr>
          <w:rFonts w:ascii="Minion Pro" w:eastAsia="Times New Roman" w:hAnsi="Minion Pro" w:cs="Times New Roman"/>
          <w:color w:val="000000"/>
          <w:kern w:val="0"/>
          <w:sz w:val="24"/>
          <w:szCs w:val="24"/>
          <w:lang w:eastAsia="hr-HR"/>
        </w:rPr>
        <w:t xml:space="preserve"> na električni pogon</w:t>
      </w:r>
      <w:r w:rsidRPr="004A7CBC">
        <w:rPr>
          <w:rFonts w:ascii="Minion Pro" w:eastAsia="Times New Roman" w:hAnsi="Minion Pro" w:cs="Times New Roman"/>
          <w:color w:val="000000"/>
          <w:kern w:val="0"/>
          <w:sz w:val="24"/>
          <w:szCs w:val="24"/>
          <w:lang w:eastAsia="hr-HR"/>
        </w:rPr>
        <w:t xml:space="preserve"> </w:t>
      </w:r>
      <w:r w:rsidR="00CC0B76">
        <w:rPr>
          <w:rFonts w:ascii="Minion Pro" w:eastAsia="Times New Roman" w:hAnsi="Minion Pro" w:cs="Times New Roman"/>
          <w:color w:val="000000"/>
          <w:kern w:val="0"/>
          <w:sz w:val="24"/>
          <w:szCs w:val="24"/>
          <w:lang w:eastAsia="hr-HR"/>
        </w:rPr>
        <w:t xml:space="preserve">mora </w:t>
      </w:r>
      <w:r w:rsidR="004A7CBC" w:rsidRPr="004A7CBC">
        <w:rPr>
          <w:rFonts w:ascii="Minion Pro" w:eastAsia="Times New Roman" w:hAnsi="Minion Pro" w:cs="Times New Roman"/>
          <w:color w:val="000000"/>
          <w:kern w:val="0"/>
          <w:sz w:val="24"/>
          <w:szCs w:val="24"/>
          <w:lang w:eastAsia="hr-HR"/>
        </w:rPr>
        <w:t>ispunjava</w:t>
      </w:r>
      <w:r w:rsidR="00CC0B76">
        <w:rPr>
          <w:rFonts w:ascii="Minion Pro" w:eastAsia="Times New Roman" w:hAnsi="Minion Pro" w:cs="Times New Roman"/>
          <w:color w:val="000000"/>
          <w:kern w:val="0"/>
          <w:sz w:val="24"/>
          <w:szCs w:val="24"/>
          <w:lang w:eastAsia="hr-HR"/>
        </w:rPr>
        <w:t>ti</w:t>
      </w:r>
      <w:r w:rsidR="004A7CBC" w:rsidRPr="004A7CBC">
        <w:rPr>
          <w:rFonts w:ascii="Minion Pro" w:eastAsia="Times New Roman" w:hAnsi="Minion Pro" w:cs="Times New Roman"/>
          <w:color w:val="000000"/>
          <w:kern w:val="0"/>
          <w:sz w:val="24"/>
          <w:szCs w:val="24"/>
          <w:lang w:eastAsia="hr-HR"/>
        </w:rPr>
        <w:t xml:space="preserve"> zahtjeve iz norme HRN EN 1865</w:t>
      </w:r>
      <w:r>
        <w:rPr>
          <w:rFonts w:ascii="Minion Pro" w:eastAsia="Times New Roman" w:hAnsi="Minion Pro" w:cs="Times New Roman"/>
          <w:color w:val="000000"/>
          <w:kern w:val="0"/>
          <w:sz w:val="24"/>
          <w:szCs w:val="24"/>
          <w:lang w:eastAsia="hr-HR"/>
        </w:rPr>
        <w:t>.</w:t>
      </w:r>
      <w:r w:rsidR="004A7CBC" w:rsidRPr="004A7CBC">
        <w:rPr>
          <w:rFonts w:ascii="Minion Pro" w:eastAsia="Times New Roman" w:hAnsi="Minion Pro" w:cs="Times New Roman"/>
          <w:color w:val="000000"/>
          <w:kern w:val="0"/>
          <w:sz w:val="24"/>
          <w:szCs w:val="24"/>
          <w:lang w:eastAsia="hr-HR"/>
        </w:rPr>
        <w:t xml:space="preserve"> </w:t>
      </w:r>
    </w:p>
    <w:p w14:paraId="15747C3E" w14:textId="77777777" w:rsidR="004A7CBC" w:rsidRPr="004A7CBC" w:rsidRDefault="007002AF"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Sukladno </w:t>
      </w:r>
      <w:r w:rsidR="004A7CBC" w:rsidRPr="004A7CBC">
        <w:rPr>
          <w:rFonts w:ascii="Minion Pro" w:eastAsia="Times New Roman" w:hAnsi="Minion Pro" w:cs="Times New Roman"/>
          <w:color w:val="000000"/>
          <w:kern w:val="0"/>
          <w:sz w:val="24"/>
          <w:szCs w:val="24"/>
          <w:lang w:eastAsia="hr-HR"/>
        </w:rPr>
        <w:t xml:space="preserve">HRN EN 1865 pacijent ne smije sjediti na rasklopnoj stolici za nošenje tijekom vožnje. Rasklopna stolica za nošenje služi isključivo za unošenje/iznošenje pacijenta u/iz vozila ukoliko takav položaj dopušta pacijentovo stanje sukladno dobroj medicinskoj praksi. Za vrijeme transporta medicinskim vozilom, rasklopna stolica mora biti sklopljena i učvršćena na za to predviđenom mjestu. Otpornost na požar i oslobađanje otrovnih plinova mora biti testirana sukladno </w:t>
      </w:r>
      <w:r>
        <w:rPr>
          <w:rFonts w:ascii="Minion Pro" w:eastAsia="Times New Roman" w:hAnsi="Minion Pro" w:cs="Times New Roman"/>
          <w:color w:val="000000"/>
          <w:kern w:val="0"/>
          <w:sz w:val="24"/>
          <w:szCs w:val="24"/>
          <w:lang w:eastAsia="hr-HR"/>
        </w:rPr>
        <w:t xml:space="preserve">HRN </w:t>
      </w:r>
      <w:r w:rsidR="004A7CBC" w:rsidRPr="004A7CBC">
        <w:rPr>
          <w:rFonts w:ascii="Minion Pro" w:eastAsia="Times New Roman" w:hAnsi="Minion Pro" w:cs="Times New Roman"/>
          <w:color w:val="000000"/>
          <w:kern w:val="0"/>
          <w:sz w:val="24"/>
          <w:szCs w:val="24"/>
          <w:lang w:eastAsia="hr-HR"/>
        </w:rPr>
        <w:t>EN 579-1.</w:t>
      </w:r>
    </w:p>
    <w:p w14:paraId="30CF1936" w14:textId="6C55A055" w:rsidR="0071651D"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Rasklopna stolica mora imati najmanje 2 kotača </w:t>
      </w:r>
      <w:r w:rsidR="0071651D">
        <w:rPr>
          <w:rFonts w:ascii="Minion Pro" w:eastAsia="Times New Roman" w:hAnsi="Minion Pro" w:cs="Times New Roman"/>
          <w:color w:val="000000"/>
          <w:kern w:val="0"/>
          <w:sz w:val="24"/>
          <w:szCs w:val="24"/>
          <w:lang w:eastAsia="hr-HR"/>
        </w:rPr>
        <w:t>promjera od najmanje 100 mm te gusjenice,</w:t>
      </w:r>
      <w:r w:rsidRPr="004A7CBC">
        <w:rPr>
          <w:rFonts w:ascii="Minion Pro" w:eastAsia="Times New Roman" w:hAnsi="Minion Pro" w:cs="Times New Roman"/>
          <w:color w:val="000000"/>
          <w:kern w:val="0"/>
          <w:sz w:val="24"/>
          <w:szCs w:val="24"/>
          <w:lang w:eastAsia="hr-HR"/>
        </w:rPr>
        <w:t xml:space="preserve"> teleskopske ručice za nošenje sprijeda i ručice na rasklapanje straga sa drškama od ne klizajućeg materijala, oslonac za noge, najmanje dva sigurnosna remena za pričvršćivanje pacijenta s kopčama koje se brzo otkapčaju/zakapčaju, zglobove i sigurnosne mehanizme bez mogućnosti spontanog oslobađanja ili savijanja, sigurnosni mehanizam koji se pri rasklapanju automatski zakoči u položaju za sjedenje, okvir izrađen od materijala koji je otporan na upijanje krvi i tjelesnih tekućina te upotrebu dezinfekcijskih sredstava uz mogućnost jednostavnog čišćenja i održavanja, naslon i sjedeći dio izrađen od materijala otpornog na upotrebu dezinfekcijskih sredstava, bakterije, gljivice, gnoj, prljavštinu, vodu i benzin te jedno</w:t>
      </w:r>
      <w:r w:rsidR="0071651D">
        <w:rPr>
          <w:rFonts w:ascii="Minion Pro" w:eastAsia="Times New Roman" w:hAnsi="Minion Pro" w:cs="Times New Roman"/>
          <w:color w:val="000000"/>
          <w:kern w:val="0"/>
          <w:sz w:val="24"/>
          <w:szCs w:val="24"/>
          <w:lang w:eastAsia="hr-HR"/>
        </w:rPr>
        <w:t>stavan za čišćenje i održavanje</w:t>
      </w:r>
      <w:r w:rsidRPr="004A7CBC">
        <w:rPr>
          <w:rFonts w:ascii="Minion Pro" w:eastAsia="Times New Roman" w:hAnsi="Minion Pro" w:cs="Times New Roman"/>
          <w:color w:val="000000"/>
          <w:kern w:val="0"/>
          <w:sz w:val="24"/>
          <w:szCs w:val="24"/>
          <w:lang w:eastAsia="hr-HR"/>
        </w:rPr>
        <w:t xml:space="preserve"> nosivost </w:t>
      </w:r>
      <w:r w:rsidRPr="0010112B">
        <w:rPr>
          <w:rFonts w:ascii="Minion Pro" w:eastAsia="Times New Roman" w:hAnsi="Minion Pro" w:cs="Times New Roman"/>
          <w:kern w:val="0"/>
          <w:sz w:val="24"/>
          <w:szCs w:val="24"/>
          <w:lang w:eastAsia="hr-HR"/>
        </w:rPr>
        <w:t xml:space="preserve">najmanje </w:t>
      </w:r>
      <w:r w:rsidR="0046579A" w:rsidRPr="0010112B">
        <w:rPr>
          <w:rFonts w:ascii="Minion Pro" w:eastAsia="Times New Roman" w:hAnsi="Minion Pro" w:cs="Times New Roman"/>
          <w:kern w:val="0"/>
          <w:sz w:val="24"/>
          <w:szCs w:val="24"/>
          <w:lang w:eastAsia="hr-HR"/>
        </w:rPr>
        <w:t>160</w:t>
      </w:r>
      <w:r w:rsidRPr="0010112B">
        <w:rPr>
          <w:rFonts w:ascii="Minion Pro" w:eastAsia="Times New Roman" w:hAnsi="Minion Pro" w:cs="Times New Roman"/>
          <w:kern w:val="0"/>
          <w:sz w:val="24"/>
          <w:szCs w:val="24"/>
          <w:lang w:eastAsia="hr-HR"/>
        </w:rPr>
        <w:t xml:space="preserve"> kg i težinu do najviše 1</w:t>
      </w:r>
      <w:r w:rsidR="0071651D" w:rsidRPr="0010112B">
        <w:rPr>
          <w:rFonts w:ascii="Minion Pro" w:eastAsia="Times New Roman" w:hAnsi="Minion Pro" w:cs="Times New Roman"/>
          <w:kern w:val="0"/>
          <w:sz w:val="24"/>
          <w:szCs w:val="24"/>
          <w:lang w:eastAsia="hr-HR"/>
        </w:rPr>
        <w:t>5</w:t>
      </w:r>
      <w:r w:rsidRPr="0010112B">
        <w:rPr>
          <w:rFonts w:ascii="Minion Pro" w:eastAsia="Times New Roman" w:hAnsi="Minion Pro" w:cs="Times New Roman"/>
          <w:kern w:val="0"/>
          <w:sz w:val="24"/>
          <w:szCs w:val="24"/>
          <w:lang w:eastAsia="hr-HR"/>
        </w:rPr>
        <w:t xml:space="preserve"> kg.</w:t>
      </w:r>
      <w:r w:rsidRPr="004A7CBC">
        <w:rPr>
          <w:rFonts w:ascii="Minion Pro" w:eastAsia="Times New Roman" w:hAnsi="Minion Pro" w:cs="Times New Roman"/>
          <w:color w:val="000000"/>
          <w:kern w:val="0"/>
          <w:sz w:val="24"/>
          <w:szCs w:val="24"/>
          <w:lang w:eastAsia="hr-HR"/>
        </w:rPr>
        <w:t xml:space="preserve"> </w:t>
      </w:r>
    </w:p>
    <w:p w14:paraId="1406F96C" w14:textId="1C2EDDFC"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e) Sustav za primjenu i spremanje kisika</w:t>
      </w:r>
      <w:r w:rsidR="0046579A">
        <w:rPr>
          <w:rFonts w:ascii="Minion Pro" w:eastAsia="Times New Roman" w:hAnsi="Minion Pro" w:cs="Times New Roman"/>
          <w:color w:val="000000"/>
          <w:kern w:val="0"/>
          <w:sz w:val="24"/>
          <w:szCs w:val="24"/>
          <w:lang w:eastAsia="hr-HR"/>
        </w:rPr>
        <w:t>:</w:t>
      </w:r>
    </w:p>
    <w:p w14:paraId="6A9B5EAD" w14:textId="72FE0D0B"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lastRenderedPageBreak/>
        <w:t xml:space="preserve">Sustav za primjenu kisika mora biti ugrađen tijekom prerade osnovnog vozila </w:t>
      </w:r>
      <w:r w:rsidR="0071651D">
        <w:rPr>
          <w:rFonts w:ascii="Minion Pro" w:eastAsia="Times New Roman" w:hAnsi="Minion Pro" w:cs="Times New Roman"/>
          <w:color w:val="000000"/>
          <w:kern w:val="0"/>
          <w:sz w:val="24"/>
          <w:szCs w:val="24"/>
          <w:lang w:eastAsia="hr-HR"/>
        </w:rPr>
        <w:t>u medicinsko vozilo. Sustav čini</w:t>
      </w:r>
      <w:r w:rsidRPr="004A7CBC">
        <w:rPr>
          <w:rFonts w:ascii="Minion Pro" w:eastAsia="Times New Roman" w:hAnsi="Minion Pro" w:cs="Times New Roman"/>
          <w:color w:val="000000"/>
          <w:kern w:val="0"/>
          <w:sz w:val="24"/>
          <w:szCs w:val="24"/>
          <w:lang w:eastAsia="hr-HR"/>
        </w:rPr>
        <w:t xml:space="preserve"> neprijenosn</w:t>
      </w:r>
      <w:r w:rsidR="0071651D">
        <w:rPr>
          <w:rFonts w:ascii="Minion Pro" w:eastAsia="Times New Roman" w:hAnsi="Minion Pro" w:cs="Times New Roman"/>
          <w:color w:val="000000"/>
          <w:kern w:val="0"/>
          <w:sz w:val="24"/>
          <w:szCs w:val="24"/>
          <w:lang w:eastAsia="hr-HR"/>
        </w:rPr>
        <w:t>a</w:t>
      </w:r>
      <w:r w:rsidRPr="004A7CBC">
        <w:rPr>
          <w:rFonts w:ascii="Minion Pro" w:eastAsia="Times New Roman" w:hAnsi="Minion Pro" w:cs="Times New Roman"/>
          <w:color w:val="000000"/>
          <w:kern w:val="0"/>
          <w:sz w:val="24"/>
          <w:szCs w:val="24"/>
          <w:lang w:eastAsia="hr-HR"/>
        </w:rPr>
        <w:t xml:space="preserve"> boc</w:t>
      </w:r>
      <w:r w:rsidR="0071651D">
        <w:rPr>
          <w:rFonts w:ascii="Minion Pro" w:eastAsia="Times New Roman" w:hAnsi="Minion Pro" w:cs="Times New Roman"/>
          <w:color w:val="000000"/>
          <w:kern w:val="0"/>
          <w:sz w:val="24"/>
          <w:szCs w:val="24"/>
          <w:lang w:eastAsia="hr-HR"/>
        </w:rPr>
        <w:t>a</w:t>
      </w:r>
      <w:r w:rsidRPr="004A7CBC">
        <w:rPr>
          <w:rFonts w:ascii="Minion Pro" w:eastAsia="Times New Roman" w:hAnsi="Minion Pro" w:cs="Times New Roman"/>
          <w:color w:val="000000"/>
          <w:kern w:val="0"/>
          <w:sz w:val="24"/>
          <w:szCs w:val="24"/>
          <w:lang w:eastAsia="hr-HR"/>
        </w:rPr>
        <w:t xml:space="preserve"> za </w:t>
      </w:r>
      <w:r w:rsidR="0071651D">
        <w:rPr>
          <w:rFonts w:ascii="Minion Pro" w:eastAsia="Times New Roman" w:hAnsi="Minion Pro" w:cs="Times New Roman"/>
          <w:color w:val="000000"/>
          <w:kern w:val="0"/>
          <w:sz w:val="24"/>
          <w:szCs w:val="24"/>
          <w:lang w:eastAsia="hr-HR"/>
        </w:rPr>
        <w:t xml:space="preserve">medicinski </w:t>
      </w:r>
      <w:r w:rsidRPr="004A7CBC">
        <w:rPr>
          <w:rFonts w:ascii="Minion Pro" w:eastAsia="Times New Roman" w:hAnsi="Minion Pro" w:cs="Times New Roman"/>
          <w:color w:val="000000"/>
          <w:kern w:val="0"/>
          <w:sz w:val="24"/>
          <w:szCs w:val="24"/>
          <w:lang w:eastAsia="hr-HR"/>
        </w:rPr>
        <w:t>kisik, plinske instalacije i priključci te manometri s redukcijskim ventilima i mjeračima protoka kisika. Sustav za primjenu i spremanje kisika mora osigurati dostupnost kisika za primjenu kod pacijenta preko pomagala za primjenu kisika (nosnih katetera, maski za kisik i sl.)</w:t>
      </w:r>
      <w:r w:rsidR="0071651D">
        <w:rPr>
          <w:rFonts w:ascii="Minion Pro" w:eastAsia="Times New Roman" w:hAnsi="Minion Pro" w:cs="Times New Roman"/>
          <w:color w:val="000000"/>
          <w:kern w:val="0"/>
          <w:sz w:val="24"/>
          <w:szCs w:val="24"/>
          <w:lang w:eastAsia="hr-HR"/>
        </w:rPr>
        <w:t>.</w:t>
      </w:r>
      <w:r w:rsidRPr="004A7CBC">
        <w:rPr>
          <w:rFonts w:ascii="Minion Pro" w:eastAsia="Times New Roman" w:hAnsi="Minion Pro" w:cs="Times New Roman"/>
          <w:color w:val="000000"/>
          <w:kern w:val="0"/>
          <w:sz w:val="24"/>
          <w:szCs w:val="24"/>
          <w:lang w:eastAsia="hr-HR"/>
        </w:rPr>
        <w:t xml:space="preserve"> </w:t>
      </w:r>
      <w:r w:rsidR="0071651D">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Instalacije za kisik koje moraju ispunjavati uvjete HRN EN 1789</w:t>
      </w:r>
      <w:r w:rsidR="0014699B">
        <w:rPr>
          <w:rFonts w:ascii="Minion Pro" w:eastAsia="Times New Roman" w:hAnsi="Minion Pro" w:cs="Times New Roman"/>
          <w:color w:val="000000"/>
          <w:kern w:val="0"/>
          <w:sz w:val="24"/>
          <w:szCs w:val="24"/>
          <w:lang w:eastAsia="hr-HR"/>
        </w:rPr>
        <w:t xml:space="preserve">, HRN </w:t>
      </w:r>
      <w:r w:rsidRPr="004A7CBC">
        <w:rPr>
          <w:rFonts w:ascii="Minion Pro" w:eastAsia="Times New Roman" w:hAnsi="Minion Pro" w:cs="Times New Roman"/>
          <w:color w:val="000000"/>
          <w:kern w:val="0"/>
          <w:sz w:val="24"/>
          <w:szCs w:val="24"/>
          <w:lang w:eastAsia="hr-HR"/>
        </w:rPr>
        <w:t xml:space="preserve">EN 737 – 1, </w:t>
      </w:r>
      <w:r w:rsidR="0014699B">
        <w:rPr>
          <w:rFonts w:ascii="Minion Pro" w:eastAsia="Times New Roman" w:hAnsi="Minion Pro" w:cs="Times New Roman"/>
          <w:color w:val="000000"/>
          <w:kern w:val="0"/>
          <w:sz w:val="24"/>
          <w:szCs w:val="24"/>
          <w:lang w:eastAsia="hr-HR"/>
        </w:rPr>
        <w:t xml:space="preserve">HRN </w:t>
      </w:r>
      <w:r w:rsidRPr="004A7CBC">
        <w:rPr>
          <w:rFonts w:ascii="Minion Pro" w:eastAsia="Times New Roman" w:hAnsi="Minion Pro" w:cs="Times New Roman"/>
          <w:color w:val="000000"/>
          <w:kern w:val="0"/>
          <w:sz w:val="24"/>
          <w:szCs w:val="24"/>
          <w:lang w:eastAsia="hr-HR"/>
        </w:rPr>
        <w:t xml:space="preserve">EN 737 – 2, </w:t>
      </w:r>
      <w:r w:rsidR="0014699B">
        <w:rPr>
          <w:rFonts w:ascii="Minion Pro" w:eastAsia="Times New Roman" w:hAnsi="Minion Pro" w:cs="Times New Roman"/>
          <w:color w:val="000000"/>
          <w:kern w:val="0"/>
          <w:sz w:val="24"/>
          <w:szCs w:val="24"/>
          <w:lang w:eastAsia="hr-HR"/>
        </w:rPr>
        <w:t xml:space="preserve">HRN </w:t>
      </w:r>
      <w:r w:rsidRPr="004A7CBC">
        <w:rPr>
          <w:rFonts w:ascii="Minion Pro" w:eastAsia="Times New Roman" w:hAnsi="Minion Pro" w:cs="Times New Roman"/>
          <w:color w:val="000000"/>
          <w:kern w:val="0"/>
          <w:sz w:val="24"/>
          <w:szCs w:val="24"/>
          <w:lang w:eastAsia="hr-HR"/>
        </w:rPr>
        <w:t xml:space="preserve">EN 737 – 3, </w:t>
      </w:r>
      <w:r w:rsidR="0014699B">
        <w:rPr>
          <w:rFonts w:ascii="Minion Pro" w:eastAsia="Times New Roman" w:hAnsi="Minion Pro" w:cs="Times New Roman"/>
          <w:color w:val="000000"/>
          <w:kern w:val="0"/>
          <w:sz w:val="24"/>
          <w:szCs w:val="24"/>
          <w:lang w:eastAsia="hr-HR"/>
        </w:rPr>
        <w:t xml:space="preserve">HRN </w:t>
      </w:r>
      <w:r w:rsidRPr="004A7CBC">
        <w:rPr>
          <w:rFonts w:ascii="Minion Pro" w:eastAsia="Times New Roman" w:hAnsi="Minion Pro" w:cs="Times New Roman"/>
          <w:color w:val="000000"/>
          <w:kern w:val="0"/>
          <w:sz w:val="24"/>
          <w:szCs w:val="24"/>
          <w:lang w:eastAsia="hr-HR"/>
        </w:rPr>
        <w:t xml:space="preserve">EN 737 – 4, </w:t>
      </w:r>
      <w:r w:rsidR="00CF1CD0">
        <w:rPr>
          <w:rFonts w:ascii="Minion Pro" w:eastAsia="Times New Roman" w:hAnsi="Minion Pro" w:cs="Times New Roman"/>
          <w:color w:val="000000"/>
          <w:kern w:val="0"/>
          <w:sz w:val="24"/>
          <w:szCs w:val="24"/>
          <w:lang w:eastAsia="hr-HR"/>
        </w:rPr>
        <w:t xml:space="preserve">HRN </w:t>
      </w:r>
      <w:r w:rsidRPr="004A7CBC">
        <w:rPr>
          <w:rFonts w:ascii="Minion Pro" w:eastAsia="Times New Roman" w:hAnsi="Minion Pro" w:cs="Times New Roman"/>
          <w:color w:val="000000"/>
          <w:kern w:val="0"/>
          <w:sz w:val="24"/>
          <w:szCs w:val="24"/>
          <w:lang w:eastAsia="hr-HR"/>
        </w:rPr>
        <w:t xml:space="preserve">EN 737 – 6, </w:t>
      </w:r>
      <w:r w:rsidR="0014699B">
        <w:rPr>
          <w:rFonts w:ascii="Minion Pro" w:eastAsia="Times New Roman" w:hAnsi="Minion Pro" w:cs="Times New Roman"/>
          <w:color w:val="000000"/>
          <w:kern w:val="0"/>
          <w:sz w:val="24"/>
          <w:szCs w:val="24"/>
          <w:lang w:eastAsia="hr-HR"/>
        </w:rPr>
        <w:t xml:space="preserve">HRN </w:t>
      </w:r>
      <w:r w:rsidRPr="004A7CBC">
        <w:rPr>
          <w:rFonts w:ascii="Minion Pro" w:eastAsia="Times New Roman" w:hAnsi="Minion Pro" w:cs="Times New Roman"/>
          <w:color w:val="000000"/>
          <w:kern w:val="0"/>
          <w:sz w:val="24"/>
          <w:szCs w:val="24"/>
          <w:lang w:eastAsia="hr-HR"/>
        </w:rPr>
        <w:t xml:space="preserve">EN 738 – 1, </w:t>
      </w:r>
      <w:r w:rsidR="0014699B">
        <w:rPr>
          <w:rFonts w:ascii="Minion Pro" w:eastAsia="Times New Roman" w:hAnsi="Minion Pro" w:cs="Times New Roman"/>
          <w:color w:val="000000"/>
          <w:kern w:val="0"/>
          <w:sz w:val="24"/>
          <w:szCs w:val="24"/>
          <w:lang w:eastAsia="hr-HR"/>
        </w:rPr>
        <w:t xml:space="preserve">HRN </w:t>
      </w:r>
      <w:r w:rsidRPr="004A7CBC">
        <w:rPr>
          <w:rFonts w:ascii="Minion Pro" w:eastAsia="Times New Roman" w:hAnsi="Minion Pro" w:cs="Times New Roman"/>
          <w:color w:val="000000"/>
          <w:kern w:val="0"/>
          <w:sz w:val="24"/>
          <w:szCs w:val="24"/>
          <w:lang w:eastAsia="hr-HR"/>
        </w:rPr>
        <w:t xml:space="preserve">EN 738 – 3, </w:t>
      </w:r>
      <w:r w:rsidR="0014699B">
        <w:rPr>
          <w:rFonts w:ascii="Minion Pro" w:eastAsia="Times New Roman" w:hAnsi="Minion Pro" w:cs="Times New Roman"/>
          <w:color w:val="000000"/>
          <w:kern w:val="0"/>
          <w:sz w:val="24"/>
          <w:szCs w:val="24"/>
          <w:lang w:eastAsia="hr-HR"/>
        </w:rPr>
        <w:t xml:space="preserve">HRN </w:t>
      </w:r>
      <w:r w:rsidRPr="004A7CBC">
        <w:rPr>
          <w:rFonts w:ascii="Minion Pro" w:eastAsia="Times New Roman" w:hAnsi="Minion Pro" w:cs="Times New Roman"/>
          <w:color w:val="000000"/>
          <w:kern w:val="0"/>
          <w:sz w:val="24"/>
          <w:szCs w:val="24"/>
          <w:lang w:eastAsia="hr-HR"/>
        </w:rPr>
        <w:t xml:space="preserve">EN 739, </w:t>
      </w:r>
      <w:r w:rsidR="0014699B">
        <w:rPr>
          <w:rFonts w:ascii="Minion Pro" w:eastAsia="Times New Roman" w:hAnsi="Minion Pro" w:cs="Times New Roman"/>
          <w:color w:val="000000"/>
          <w:kern w:val="0"/>
          <w:sz w:val="24"/>
          <w:szCs w:val="24"/>
          <w:lang w:eastAsia="hr-HR"/>
        </w:rPr>
        <w:t xml:space="preserve">HRN </w:t>
      </w:r>
      <w:r w:rsidRPr="004A7CBC">
        <w:rPr>
          <w:rFonts w:ascii="Minion Pro" w:eastAsia="Times New Roman" w:hAnsi="Minion Pro" w:cs="Times New Roman"/>
          <w:color w:val="000000"/>
          <w:kern w:val="0"/>
          <w:sz w:val="24"/>
          <w:szCs w:val="24"/>
          <w:lang w:eastAsia="hr-HR"/>
        </w:rPr>
        <w:t xml:space="preserve">EN ISO 11197, </w:t>
      </w:r>
      <w:r w:rsidR="0014699B">
        <w:rPr>
          <w:rFonts w:ascii="Minion Pro" w:eastAsia="Times New Roman" w:hAnsi="Minion Pro" w:cs="Times New Roman"/>
          <w:color w:val="000000"/>
          <w:kern w:val="0"/>
          <w:sz w:val="24"/>
          <w:szCs w:val="24"/>
          <w:lang w:eastAsia="hr-HR"/>
        </w:rPr>
        <w:t xml:space="preserve">HRN </w:t>
      </w:r>
      <w:r w:rsidRPr="004A7CBC">
        <w:rPr>
          <w:rFonts w:ascii="Minion Pro" w:eastAsia="Times New Roman" w:hAnsi="Minion Pro" w:cs="Times New Roman"/>
          <w:color w:val="000000"/>
          <w:kern w:val="0"/>
          <w:sz w:val="24"/>
          <w:szCs w:val="24"/>
          <w:lang w:eastAsia="hr-HR"/>
        </w:rPr>
        <w:t xml:space="preserve">EN ISO 10524 i </w:t>
      </w:r>
      <w:r w:rsidR="00403AE0">
        <w:rPr>
          <w:rFonts w:ascii="Minion Pro" w:eastAsia="Times New Roman" w:hAnsi="Minion Pro" w:cs="Times New Roman"/>
          <w:color w:val="000000"/>
          <w:kern w:val="0"/>
          <w:sz w:val="24"/>
          <w:szCs w:val="24"/>
          <w:lang w:eastAsia="hr-HR"/>
        </w:rPr>
        <w:t xml:space="preserve">HRN </w:t>
      </w:r>
      <w:r w:rsidRPr="004A7CBC">
        <w:rPr>
          <w:rFonts w:ascii="Minion Pro" w:eastAsia="Times New Roman" w:hAnsi="Minion Pro" w:cs="Times New Roman"/>
          <w:color w:val="000000"/>
          <w:kern w:val="0"/>
          <w:sz w:val="24"/>
          <w:szCs w:val="24"/>
          <w:lang w:eastAsia="hr-HR"/>
        </w:rPr>
        <w:t>EN ISO 10524 – 3.</w:t>
      </w:r>
    </w:p>
    <w:p w14:paraId="658C06C2" w14:textId="5A83FE1C" w:rsid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Sustav za primjenu i spremanje kisika mora imati ugrađene plinovode za dopremu i primjenu </w:t>
      </w:r>
      <w:r w:rsidR="0071651D">
        <w:rPr>
          <w:rFonts w:ascii="Minion Pro" w:eastAsia="Times New Roman" w:hAnsi="Minion Pro" w:cs="Times New Roman"/>
          <w:color w:val="000000"/>
          <w:kern w:val="0"/>
          <w:sz w:val="24"/>
          <w:szCs w:val="24"/>
          <w:lang w:eastAsia="hr-HR"/>
        </w:rPr>
        <w:t xml:space="preserve">medicinskog </w:t>
      </w:r>
      <w:r w:rsidRPr="004A7CBC">
        <w:rPr>
          <w:rFonts w:ascii="Minion Pro" w:eastAsia="Times New Roman" w:hAnsi="Minion Pro" w:cs="Times New Roman"/>
          <w:color w:val="000000"/>
          <w:kern w:val="0"/>
          <w:sz w:val="24"/>
          <w:szCs w:val="24"/>
          <w:lang w:eastAsia="hr-HR"/>
        </w:rPr>
        <w:t xml:space="preserve">kisika s dva priključka za cijev za dovod kisika na lijevoj bočnoj strani odjeljka, </w:t>
      </w:r>
      <w:r w:rsidR="0071651D">
        <w:rPr>
          <w:rFonts w:ascii="Minion Pro" w:eastAsia="Times New Roman" w:hAnsi="Minion Pro" w:cs="Times New Roman"/>
          <w:color w:val="000000"/>
          <w:kern w:val="0"/>
          <w:sz w:val="24"/>
          <w:szCs w:val="24"/>
          <w:lang w:eastAsia="hr-HR"/>
        </w:rPr>
        <w:t xml:space="preserve">najmanje jednu </w:t>
      </w:r>
      <w:r w:rsidRPr="004A7CBC">
        <w:rPr>
          <w:rFonts w:ascii="Minion Pro" w:eastAsia="Times New Roman" w:hAnsi="Minion Pro" w:cs="Times New Roman"/>
          <w:color w:val="000000"/>
          <w:kern w:val="0"/>
          <w:sz w:val="24"/>
          <w:szCs w:val="24"/>
          <w:lang w:eastAsia="hr-HR"/>
        </w:rPr>
        <w:t xml:space="preserve"> boc</w:t>
      </w:r>
      <w:r w:rsidR="0071651D">
        <w:rPr>
          <w:rFonts w:ascii="Minion Pro" w:eastAsia="Times New Roman" w:hAnsi="Minion Pro" w:cs="Times New Roman"/>
          <w:color w:val="000000"/>
          <w:kern w:val="0"/>
          <w:sz w:val="24"/>
          <w:szCs w:val="24"/>
          <w:lang w:eastAsia="hr-HR"/>
        </w:rPr>
        <w:t>u</w:t>
      </w:r>
      <w:r w:rsidRPr="004A7CBC">
        <w:rPr>
          <w:rFonts w:ascii="Minion Pro" w:eastAsia="Times New Roman" w:hAnsi="Minion Pro" w:cs="Times New Roman"/>
          <w:color w:val="000000"/>
          <w:kern w:val="0"/>
          <w:sz w:val="24"/>
          <w:szCs w:val="24"/>
          <w:lang w:eastAsia="hr-HR"/>
        </w:rPr>
        <w:t xml:space="preserve"> za kisik zapremine od 10 l (minimalna količina kisika 2000 l</w:t>
      </w:r>
      <w:r w:rsidR="009F2226">
        <w:rPr>
          <w:rFonts w:ascii="Minion Pro" w:eastAsia="Times New Roman" w:hAnsi="Minion Pro" w:cs="Times New Roman"/>
          <w:color w:val="000000"/>
          <w:kern w:val="0"/>
          <w:sz w:val="24"/>
          <w:szCs w:val="24"/>
          <w:lang w:eastAsia="hr-HR"/>
        </w:rPr>
        <w:t xml:space="preserve"> po boci</w:t>
      </w:r>
      <w:r w:rsidRPr="004A7CBC">
        <w:rPr>
          <w:rFonts w:ascii="Minion Pro" w:eastAsia="Times New Roman" w:hAnsi="Minion Pro" w:cs="Times New Roman"/>
          <w:color w:val="000000"/>
          <w:kern w:val="0"/>
          <w:sz w:val="24"/>
          <w:szCs w:val="24"/>
          <w:lang w:eastAsia="hr-HR"/>
        </w:rPr>
        <w:t>), nosač za boc</w:t>
      </w:r>
      <w:r w:rsidR="0071651D">
        <w:rPr>
          <w:rFonts w:ascii="Minion Pro" w:eastAsia="Times New Roman" w:hAnsi="Minion Pro" w:cs="Times New Roman"/>
          <w:color w:val="000000"/>
          <w:kern w:val="0"/>
          <w:sz w:val="24"/>
          <w:szCs w:val="24"/>
          <w:lang w:eastAsia="hr-HR"/>
        </w:rPr>
        <w:t>u</w:t>
      </w:r>
      <w:r w:rsidRPr="004A7CBC">
        <w:rPr>
          <w:rFonts w:ascii="Minion Pro" w:eastAsia="Times New Roman" w:hAnsi="Minion Pro" w:cs="Times New Roman"/>
          <w:color w:val="000000"/>
          <w:kern w:val="0"/>
          <w:sz w:val="24"/>
          <w:szCs w:val="24"/>
          <w:lang w:eastAsia="hr-HR"/>
        </w:rPr>
        <w:t xml:space="preserve"> za kisik ili ako je moguće ormarić za boc</w:t>
      </w:r>
      <w:r w:rsidR="0071651D">
        <w:rPr>
          <w:rFonts w:ascii="Minion Pro" w:eastAsia="Times New Roman" w:hAnsi="Minion Pro" w:cs="Times New Roman"/>
          <w:color w:val="000000"/>
          <w:kern w:val="0"/>
          <w:sz w:val="24"/>
          <w:szCs w:val="24"/>
          <w:lang w:eastAsia="hr-HR"/>
        </w:rPr>
        <w:t>u</w:t>
      </w:r>
      <w:r w:rsidRPr="004A7CBC">
        <w:rPr>
          <w:rFonts w:ascii="Minion Pro" w:eastAsia="Times New Roman" w:hAnsi="Minion Pro" w:cs="Times New Roman"/>
          <w:color w:val="000000"/>
          <w:kern w:val="0"/>
          <w:sz w:val="24"/>
          <w:szCs w:val="24"/>
          <w:lang w:eastAsia="hr-HR"/>
        </w:rPr>
        <w:t xml:space="preserve"> koji mora biti tako izveden da je rukovanje bocom jednostavno te da su mjerni instrumenti na boci vidljivi bez otvaranja vrata ormarića, </w:t>
      </w:r>
      <w:r w:rsidR="0071651D">
        <w:rPr>
          <w:rFonts w:ascii="Minion Pro" w:eastAsia="Times New Roman" w:hAnsi="Minion Pro" w:cs="Times New Roman"/>
          <w:color w:val="000000"/>
          <w:kern w:val="0"/>
          <w:sz w:val="24"/>
          <w:szCs w:val="24"/>
          <w:lang w:eastAsia="hr-HR"/>
        </w:rPr>
        <w:t>manometre</w:t>
      </w:r>
      <w:r w:rsidRPr="004A7CBC">
        <w:rPr>
          <w:rFonts w:ascii="Minion Pro" w:eastAsia="Times New Roman" w:hAnsi="Minion Pro" w:cs="Times New Roman"/>
          <w:color w:val="000000"/>
          <w:kern w:val="0"/>
          <w:sz w:val="24"/>
          <w:szCs w:val="24"/>
          <w:lang w:eastAsia="hr-HR"/>
        </w:rPr>
        <w:t xml:space="preserve"> s redukcijskim ventilima i mjeračima protoka kisika te nastavkom za primjenu kisika preko crijeva za nosni kateter i maske za primjenu kisika, mjerač protoka kisika sa sustavom ovlaživanja</w:t>
      </w:r>
      <w:r w:rsidR="0071651D">
        <w:rPr>
          <w:rFonts w:ascii="Minion Pro" w:eastAsia="Times New Roman" w:hAnsi="Minion Pro" w:cs="Times New Roman"/>
          <w:color w:val="000000"/>
          <w:kern w:val="0"/>
          <w:sz w:val="24"/>
          <w:szCs w:val="24"/>
          <w:lang w:eastAsia="hr-HR"/>
        </w:rPr>
        <w:t>*</w:t>
      </w:r>
      <w:r w:rsidRPr="004A7CBC">
        <w:rPr>
          <w:rFonts w:ascii="Minion Pro" w:eastAsia="Times New Roman" w:hAnsi="Minion Pro" w:cs="Times New Roman"/>
          <w:color w:val="000000"/>
          <w:kern w:val="0"/>
          <w:sz w:val="24"/>
          <w:szCs w:val="24"/>
          <w:lang w:eastAsia="hr-HR"/>
        </w:rPr>
        <w:t>, sve mjerače protoka kisika s maksimalnim kapacitetom od najmanje 15 l/min. i sa ventilom za regulaciju protoka te alat za priključivanje boca na sustav za primjenu kisika.</w:t>
      </w:r>
    </w:p>
    <w:p w14:paraId="47EC409B" w14:textId="77350FDE" w:rsidR="0071651D" w:rsidRDefault="009F2226"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w:t>
      </w:r>
      <w:r w:rsidR="0071651D">
        <w:rPr>
          <w:rFonts w:ascii="Minion Pro" w:eastAsia="Times New Roman" w:hAnsi="Minion Pro" w:cs="Times New Roman"/>
          <w:color w:val="000000"/>
          <w:kern w:val="0"/>
          <w:sz w:val="24"/>
          <w:szCs w:val="24"/>
          <w:lang w:eastAsia="hr-HR"/>
        </w:rPr>
        <w:t>Mjerač protoka kisika s</w:t>
      </w:r>
      <w:r w:rsidR="00934C90">
        <w:rPr>
          <w:rFonts w:ascii="Minion Pro" w:eastAsia="Times New Roman" w:hAnsi="Minion Pro" w:cs="Times New Roman"/>
          <w:color w:val="000000"/>
          <w:kern w:val="0"/>
          <w:sz w:val="24"/>
          <w:szCs w:val="24"/>
          <w:lang w:eastAsia="hr-HR"/>
        </w:rPr>
        <w:t>a</w:t>
      </w:r>
      <w:r w:rsidR="0071651D">
        <w:rPr>
          <w:rFonts w:ascii="Minion Pro" w:eastAsia="Times New Roman" w:hAnsi="Minion Pro" w:cs="Times New Roman"/>
          <w:color w:val="000000"/>
          <w:kern w:val="0"/>
          <w:sz w:val="24"/>
          <w:szCs w:val="24"/>
          <w:lang w:eastAsia="hr-HR"/>
        </w:rPr>
        <w:t xml:space="preserve"> </w:t>
      </w:r>
      <w:r w:rsidR="00934C90">
        <w:rPr>
          <w:rFonts w:ascii="Minion Pro" w:eastAsia="Times New Roman" w:hAnsi="Minion Pro" w:cs="Times New Roman"/>
          <w:color w:val="000000"/>
          <w:kern w:val="0"/>
          <w:sz w:val="24"/>
          <w:szCs w:val="24"/>
          <w:lang w:eastAsia="hr-HR"/>
        </w:rPr>
        <w:t xml:space="preserve">sustavom za ovlaživanje </w:t>
      </w:r>
      <w:r w:rsidR="0071651D">
        <w:rPr>
          <w:rFonts w:ascii="Minion Pro" w:eastAsia="Times New Roman" w:hAnsi="Minion Pro" w:cs="Times New Roman"/>
          <w:color w:val="000000"/>
          <w:kern w:val="0"/>
          <w:sz w:val="24"/>
          <w:szCs w:val="24"/>
          <w:lang w:eastAsia="hr-HR"/>
        </w:rPr>
        <w:t>mora imati osiguran priključak na</w:t>
      </w:r>
      <w:r w:rsidR="00700683">
        <w:rPr>
          <w:rFonts w:ascii="Minion Pro" w:eastAsia="Times New Roman" w:hAnsi="Minion Pro" w:cs="Times New Roman"/>
          <w:color w:val="000000"/>
          <w:kern w:val="0"/>
          <w:sz w:val="24"/>
          <w:szCs w:val="24"/>
          <w:lang w:eastAsia="hr-HR"/>
        </w:rPr>
        <w:t xml:space="preserve"> </w:t>
      </w:r>
      <w:r w:rsidR="0071651D">
        <w:rPr>
          <w:rFonts w:ascii="Minion Pro" w:eastAsia="Times New Roman" w:hAnsi="Minion Pro" w:cs="Times New Roman"/>
          <w:color w:val="000000"/>
          <w:kern w:val="0"/>
          <w:sz w:val="24"/>
          <w:szCs w:val="24"/>
          <w:lang w:eastAsia="hr-HR"/>
        </w:rPr>
        <w:t xml:space="preserve">lijevom bočnom zidu i </w:t>
      </w:r>
      <w:r w:rsidR="00700683">
        <w:rPr>
          <w:rFonts w:ascii="Minion Pro" w:eastAsia="Times New Roman" w:hAnsi="Minion Pro" w:cs="Times New Roman"/>
          <w:color w:val="000000"/>
          <w:kern w:val="0"/>
          <w:sz w:val="24"/>
          <w:szCs w:val="24"/>
          <w:lang w:eastAsia="hr-HR"/>
        </w:rPr>
        <w:t>priključuje</w:t>
      </w:r>
      <w:r w:rsidR="0071651D">
        <w:rPr>
          <w:rFonts w:ascii="Minion Pro" w:eastAsia="Times New Roman" w:hAnsi="Minion Pro" w:cs="Times New Roman"/>
          <w:color w:val="000000"/>
          <w:kern w:val="0"/>
          <w:sz w:val="24"/>
          <w:szCs w:val="24"/>
          <w:lang w:eastAsia="hr-HR"/>
        </w:rPr>
        <w:t xml:space="preserve"> se samo kod dugog transporta pacijenata koji su na kroničnoj terapiji kisikom. Sustav ne smije biti trajno učvršćen u vozilu.</w:t>
      </w:r>
    </w:p>
    <w:p w14:paraId="4D774503" w14:textId="52A6B67D" w:rsidR="004A7CBC" w:rsidRPr="004A7CBC" w:rsidRDefault="004838ED"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h</w:t>
      </w:r>
      <w:r w:rsidR="004A7CBC" w:rsidRPr="004A7CBC">
        <w:rPr>
          <w:rFonts w:ascii="Minion Pro" w:eastAsia="Times New Roman" w:hAnsi="Minion Pro" w:cs="Times New Roman"/>
          <w:color w:val="000000"/>
          <w:kern w:val="0"/>
          <w:sz w:val="24"/>
          <w:szCs w:val="24"/>
          <w:lang w:eastAsia="hr-HR"/>
        </w:rPr>
        <w:t>) Ormarići za smještaj opreme</w:t>
      </w:r>
      <w:r w:rsidR="009F2226">
        <w:rPr>
          <w:rFonts w:ascii="Minion Pro" w:eastAsia="Times New Roman" w:hAnsi="Minion Pro" w:cs="Times New Roman"/>
          <w:color w:val="000000"/>
          <w:kern w:val="0"/>
          <w:sz w:val="24"/>
          <w:szCs w:val="24"/>
          <w:lang w:eastAsia="hr-HR"/>
        </w:rPr>
        <w:t>:</w:t>
      </w:r>
    </w:p>
    <w:p w14:paraId="739F6199" w14:textId="4841B6A9" w:rsidR="004A7CBC" w:rsidRPr="004A7CBC" w:rsidRDefault="00934C90"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 xml:space="preserve">Svi ormarići moraju biti učvršćeni sukladno zahtjevima HRN EN 1789. </w:t>
      </w:r>
      <w:r w:rsidR="004A7CBC" w:rsidRPr="004A7CBC">
        <w:rPr>
          <w:rFonts w:ascii="Minion Pro" w:eastAsia="Times New Roman" w:hAnsi="Minion Pro" w:cs="Times New Roman"/>
          <w:color w:val="000000"/>
          <w:kern w:val="0"/>
          <w:sz w:val="24"/>
          <w:szCs w:val="24"/>
          <w:lang w:eastAsia="hr-HR"/>
        </w:rPr>
        <w:t>Ormarići za smještaj opreme moraju biti izrađeni od materijala otpornog na upijanje krvi i tjelesnih tekućina te upotrebu dezinfekcijskih sredstava uz mogućnost jednostavnog čišćenja i održavanja te imati plastične i/ili prozirne poklopce</w:t>
      </w:r>
      <w:r>
        <w:rPr>
          <w:rFonts w:ascii="Minion Pro" w:eastAsia="Times New Roman" w:hAnsi="Minion Pro" w:cs="Times New Roman"/>
          <w:color w:val="000000"/>
          <w:kern w:val="0"/>
          <w:sz w:val="24"/>
          <w:szCs w:val="24"/>
          <w:lang w:eastAsia="hr-HR"/>
        </w:rPr>
        <w:t>/ladice</w:t>
      </w:r>
      <w:r w:rsidR="004A7CBC" w:rsidRPr="004A7CBC">
        <w:rPr>
          <w:rFonts w:ascii="Minion Pro" w:eastAsia="Times New Roman" w:hAnsi="Minion Pro" w:cs="Times New Roman"/>
          <w:color w:val="000000"/>
          <w:kern w:val="0"/>
          <w:sz w:val="24"/>
          <w:szCs w:val="24"/>
          <w:lang w:eastAsia="hr-HR"/>
        </w:rPr>
        <w:t xml:space="preserve"> s mogućnošću učvršćivanja u otvorenom/zatvorenom položaju.</w:t>
      </w:r>
      <w:r>
        <w:rPr>
          <w:rFonts w:ascii="Minion Pro" w:eastAsia="Times New Roman" w:hAnsi="Minion Pro" w:cs="Times New Roman"/>
          <w:color w:val="000000"/>
          <w:kern w:val="0"/>
          <w:sz w:val="24"/>
          <w:szCs w:val="24"/>
          <w:lang w:eastAsia="hr-HR"/>
        </w:rPr>
        <w:t xml:space="preserve"> Poklopci/ladice se ne smiju moći spontano otvarati.</w:t>
      </w:r>
    </w:p>
    <w:p w14:paraId="44701ECC" w14:textId="60B3BDAA" w:rsidR="004A7CBC" w:rsidRPr="004A7CBC" w:rsidRDefault="004838ED"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i</w:t>
      </w:r>
      <w:r w:rsidR="004A7CBC" w:rsidRPr="004A7CBC">
        <w:rPr>
          <w:rFonts w:ascii="Minion Pro" w:eastAsia="Times New Roman" w:hAnsi="Minion Pro" w:cs="Times New Roman"/>
          <w:color w:val="000000"/>
          <w:kern w:val="0"/>
          <w:sz w:val="24"/>
          <w:szCs w:val="24"/>
          <w:lang w:eastAsia="hr-HR"/>
        </w:rPr>
        <w:t>) Spremnik za odlaganje inertnog medicinskog otpada (komunalni)</w:t>
      </w:r>
      <w:r w:rsidR="009F2226">
        <w:rPr>
          <w:rFonts w:ascii="Minion Pro" w:eastAsia="Times New Roman" w:hAnsi="Minion Pro" w:cs="Times New Roman"/>
          <w:color w:val="000000"/>
          <w:kern w:val="0"/>
          <w:sz w:val="24"/>
          <w:szCs w:val="24"/>
          <w:lang w:eastAsia="hr-HR"/>
        </w:rPr>
        <w:t>:</w:t>
      </w:r>
    </w:p>
    <w:p w14:paraId="1C5A4776"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Spremnik za odlaganje inertnog medicinskog otpada mora biti izrađen od materijala otpornog na mehanička oštećenja, dezinfekcijska sredstva i sredstva za čišćenje te jednostavnog za čišćenje i održavanje, biti postavljen i učvršćen na mjestu koje je dostupno za vrijeme transporta pacijenta bez da se mora naginjati preko tijela pacijenta, imati zaštitni poklopac s mogućnošću otvaranja/zatvaranja bez upotrebe ruku, biti tako učvršćen da se može osloboditi i isprazniti bez upotrebe alata te imati natpis: OTPAD.</w:t>
      </w:r>
    </w:p>
    <w:p w14:paraId="4E743B0E" w14:textId="6A7FFDF1" w:rsidR="004A7CBC" w:rsidRPr="004A7CBC" w:rsidRDefault="004838ED"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lastRenderedPageBreak/>
        <w:t>j</w:t>
      </w:r>
      <w:r w:rsidR="004A7CBC" w:rsidRPr="004A7CBC">
        <w:rPr>
          <w:rFonts w:ascii="Minion Pro" w:eastAsia="Times New Roman" w:hAnsi="Minion Pro" w:cs="Times New Roman"/>
          <w:color w:val="000000"/>
          <w:kern w:val="0"/>
          <w:sz w:val="24"/>
          <w:szCs w:val="24"/>
          <w:lang w:eastAsia="hr-HR"/>
        </w:rPr>
        <w:t>) Spremnik za odlaganje infektivnog otpada</w:t>
      </w:r>
      <w:r w:rsidR="009F2226">
        <w:rPr>
          <w:rFonts w:ascii="Minion Pro" w:eastAsia="Times New Roman" w:hAnsi="Minion Pro" w:cs="Times New Roman"/>
          <w:color w:val="000000"/>
          <w:kern w:val="0"/>
          <w:sz w:val="24"/>
          <w:szCs w:val="24"/>
          <w:lang w:eastAsia="hr-HR"/>
        </w:rPr>
        <w:t>:</w:t>
      </w:r>
    </w:p>
    <w:p w14:paraId="5C0A62F9"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Spremnik za odlaganje infektivnog otpada mora biti izrađen od materijala otpornog na mehanička oštećenja, dezinfekcijska sredstva i sredstva za čišćenje te jednostavnog za čišćenje i održavanje, biti postavljen i učvršćen na mjestu koje je dostupno za vrijeme transporta pacijenta bez da se mora naginjati preko tijela pacijenta, imati zaštitni poklopac sa mogućnošću otvaranja/zatvaranja za vrijeme transporta pacijenta bez upotrebe ruku, biti tako učvršćen da se može osloboditi i isprazniti bez upotrebe alata te imati natpis: INFEKTIVNI OTPAD/NIJE ZA OŠTRE PREDMETE.</w:t>
      </w:r>
    </w:p>
    <w:p w14:paraId="1583D0F6" w14:textId="017D563E" w:rsidR="004A7CBC" w:rsidRPr="004A7CBC" w:rsidRDefault="004838ED"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k</w:t>
      </w:r>
      <w:r w:rsidR="004A7CBC" w:rsidRPr="004A7CBC">
        <w:rPr>
          <w:rFonts w:ascii="Minion Pro" w:eastAsia="Times New Roman" w:hAnsi="Minion Pro" w:cs="Times New Roman"/>
          <w:color w:val="000000"/>
          <w:kern w:val="0"/>
          <w:sz w:val="24"/>
          <w:szCs w:val="24"/>
          <w:lang w:eastAsia="hr-HR"/>
        </w:rPr>
        <w:t>) Spremnik za odlaganje oštrih predmeta</w:t>
      </w:r>
      <w:r w:rsidR="009F2226">
        <w:rPr>
          <w:rFonts w:ascii="Minion Pro" w:eastAsia="Times New Roman" w:hAnsi="Minion Pro" w:cs="Times New Roman"/>
          <w:color w:val="000000"/>
          <w:kern w:val="0"/>
          <w:sz w:val="24"/>
          <w:szCs w:val="24"/>
          <w:lang w:eastAsia="hr-HR"/>
        </w:rPr>
        <w:t>:</w:t>
      </w:r>
    </w:p>
    <w:p w14:paraId="7CF4336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Spremnik za odlaganje oštrih predmeta mora biti neprobojan za sadržaj (nepropustan i otporan na ubode na dnu i stranicama) pri normalnim uvjetima postupanja i napravljen tako da je onemogućeno ispadanje sadržaja ili ozljeđivanje i prijenos infekcija na osobe koje upotrebljavaju spremnik ili postupaju s otpadom, biti izrađen od materijala otpornog na mehanička oštećenja, dezinfekcijska sredstva i sredstva za čišćenje te jednostavnog za čišćenje i održavanje, biti postavljen i učvršćen na mjestu koje je dostupno bez da se mora naginjati preko tijela pacijenta po mogućnosti u blizini mjesta gdje se oštri predmeti upotrebljavaju te imati natpis: ZA OŠTRE PREDMETE.</w:t>
      </w:r>
    </w:p>
    <w:p w14:paraId="3F65B011" w14:textId="40623B40" w:rsidR="004A7CBC" w:rsidRPr="004A7CBC" w:rsidRDefault="004838ED"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l</w:t>
      </w:r>
      <w:r w:rsidR="004A7CBC" w:rsidRPr="004A7CBC">
        <w:rPr>
          <w:rFonts w:ascii="Minion Pro" w:eastAsia="Times New Roman" w:hAnsi="Minion Pro" w:cs="Times New Roman"/>
          <w:color w:val="000000"/>
          <w:kern w:val="0"/>
          <w:sz w:val="24"/>
          <w:szCs w:val="24"/>
          <w:lang w:eastAsia="hr-HR"/>
        </w:rPr>
        <w:t>) Sustav za grijanje, hlađenje, klimatizaciju i prozračivanje</w:t>
      </w:r>
      <w:r w:rsidR="009F2226">
        <w:rPr>
          <w:rFonts w:ascii="Minion Pro" w:eastAsia="Times New Roman" w:hAnsi="Minion Pro" w:cs="Times New Roman"/>
          <w:color w:val="000000"/>
          <w:kern w:val="0"/>
          <w:sz w:val="24"/>
          <w:szCs w:val="24"/>
          <w:lang w:eastAsia="hr-HR"/>
        </w:rPr>
        <w:t>:</w:t>
      </w:r>
    </w:p>
    <w:p w14:paraId="3B206381"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Sustav za grijanje, hlađenje, klimatizaciju i prozračivanje mora biti dizajniran tako da hladni ili topli zrak nije usmjeren na medicinsko osoblje ili pacijenta, ali da se može usmjeriti ako to pacijentovo stanje zahtjeva. Rad i upravljanje sustavom za grijanje, hlađenje, klimatizaciju i prozračivanje odjeljka za pacijenta mora biti neovisan od sustava u vozačevu odjeljku.</w:t>
      </w:r>
    </w:p>
    <w:p w14:paraId="649611D8"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Sustav za grijanje, hlađenje, klimatizaciju i prozračivanje mora imati sustav za prozračivanje, sustav za grijanje, sustav za klimatizaciju, krovni dvosmjerni ventilator sa automatskim preklopnikom i stropno puhanje hladnog zraka (AC) preko više difuzora.</w:t>
      </w:r>
    </w:p>
    <w:p w14:paraId="6C377E55" w14:textId="6EBB57BC"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Sustav za prozračivanje mora ispunjavati zahtjeve HRN EN 1789. Upravljački pult za upravljanje sustavom prozračivanja mora se nalaziti u odjeljku za vozača i u odjeljku za pacijenta s neovisnom mogućnošću upravljanja. Sustav za prozračivanje mora omogućiti otklanjanje neugodnih mirisa iz odjeljka za pacijenta.</w:t>
      </w:r>
    </w:p>
    <w:p w14:paraId="27F66E2E"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Sustav za grijanje mora ispunjavati zahtjeve HRN EN 1789. Sustav za grijanje mora imati dodatni grijač samo za odjeljak za pacijente. Sustav grijanja mora osigurati temperaturu pacijentova odjeljka od 22 °C za 30 minuta. U slučaju niskih vanjskih temperatura (-10 °C) i ekstremno niskih vanjskih temperatura (-20 °C), sustav mora postići temperaturu pacijentova </w:t>
      </w:r>
      <w:r w:rsidRPr="004A7CBC">
        <w:rPr>
          <w:rFonts w:ascii="Minion Pro" w:eastAsia="Times New Roman" w:hAnsi="Minion Pro" w:cs="Times New Roman"/>
          <w:color w:val="000000"/>
          <w:kern w:val="0"/>
          <w:sz w:val="24"/>
          <w:szCs w:val="24"/>
          <w:lang w:eastAsia="hr-HR"/>
        </w:rPr>
        <w:lastRenderedPageBreak/>
        <w:t>odjeljka od najmanje 5 °C kroz 15 minuta. U oba slučaja sustav za prozračivanje mora biti isključen, dok je u sustavu grijanja uključena tipka za re-cirkuliranje toplog zraka.</w:t>
      </w:r>
    </w:p>
    <w:p w14:paraId="33ED9262"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Sustav za klimatizaciju mora ispunjavati normu HRN EN 1789. Klima uređaj mora imati dva isparivača i dva kondenzatora.</w:t>
      </w:r>
      <w:r w:rsidR="005F5CB0">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 xml:space="preserve">Krovni dvosmjerni ventilator s automatskim preklopnikom </w:t>
      </w:r>
      <w:r w:rsidR="005F5CB0">
        <w:rPr>
          <w:rFonts w:ascii="Minion Pro" w:eastAsia="Times New Roman" w:hAnsi="Minion Pro" w:cs="Times New Roman"/>
          <w:color w:val="000000"/>
          <w:kern w:val="0"/>
          <w:sz w:val="24"/>
          <w:szCs w:val="24"/>
          <w:lang w:eastAsia="hr-HR"/>
        </w:rPr>
        <w:t xml:space="preserve">mora omogućiti </w:t>
      </w:r>
      <w:r w:rsidRPr="004A7CBC">
        <w:rPr>
          <w:rFonts w:ascii="Minion Pro" w:eastAsia="Times New Roman" w:hAnsi="Minion Pro" w:cs="Times New Roman"/>
          <w:color w:val="000000"/>
          <w:kern w:val="0"/>
          <w:sz w:val="24"/>
          <w:szCs w:val="24"/>
          <w:lang w:eastAsia="hr-HR"/>
        </w:rPr>
        <w:t>strujanje zraka u mirovanju i izmjenu zraka min. 700 m³/h sa stropnim zračenjem.</w:t>
      </w:r>
    </w:p>
    <w:p w14:paraId="3C1591DE" w14:textId="1387DEF8" w:rsidR="004A7CBC" w:rsidRPr="004A7CBC" w:rsidRDefault="004838ED"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m</w:t>
      </w:r>
      <w:r w:rsidR="004A7CBC" w:rsidRPr="004A7CBC">
        <w:rPr>
          <w:rFonts w:ascii="Minion Pro" w:eastAsia="Times New Roman" w:hAnsi="Minion Pro" w:cs="Times New Roman"/>
          <w:color w:val="000000"/>
          <w:kern w:val="0"/>
          <w:sz w:val="24"/>
          <w:szCs w:val="24"/>
          <w:lang w:eastAsia="hr-HR"/>
        </w:rPr>
        <w:t>) Osvjetljenje odjeljka za pacijente</w:t>
      </w:r>
      <w:r w:rsidR="009F2226">
        <w:rPr>
          <w:rFonts w:ascii="Minion Pro" w:eastAsia="Times New Roman" w:hAnsi="Minion Pro" w:cs="Times New Roman"/>
          <w:color w:val="000000"/>
          <w:kern w:val="0"/>
          <w:sz w:val="24"/>
          <w:szCs w:val="24"/>
          <w:lang w:eastAsia="hr-HR"/>
        </w:rPr>
        <w:t>:</w:t>
      </w:r>
    </w:p>
    <w:p w14:paraId="2289CA71"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Osvjetljenje odjeljka za pacijente mora osigurati dobru vidljivost u svim dijelovima odjeljka kao i dobru osvijetljenost pacijenta kako bi medicinsko osoblje moglo provoditi postupke procjene stanja, zbrinjavanja i nadzora nad pacijentom tijekom transporta.</w:t>
      </w:r>
    </w:p>
    <w:p w14:paraId="1B280DE5"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Osvjetljenje odjeljka za pacijente mora ispunjavati zahtjeve HRN EN 1789 </w:t>
      </w:r>
      <w:r w:rsidR="005F5CB0">
        <w:rPr>
          <w:rFonts w:ascii="Minion Pro" w:eastAsia="Times New Roman" w:hAnsi="Minion Pro" w:cs="Times New Roman"/>
          <w:color w:val="000000"/>
          <w:kern w:val="0"/>
          <w:sz w:val="24"/>
          <w:szCs w:val="24"/>
          <w:lang w:eastAsia="hr-HR"/>
        </w:rPr>
        <w:t xml:space="preserve">te se mora </w:t>
      </w:r>
      <w:r w:rsidRPr="004A7CBC">
        <w:rPr>
          <w:rFonts w:ascii="Minion Pro" w:eastAsia="Times New Roman" w:hAnsi="Minion Pro" w:cs="Times New Roman"/>
          <w:color w:val="000000"/>
          <w:kern w:val="0"/>
          <w:sz w:val="24"/>
          <w:szCs w:val="24"/>
          <w:lang w:eastAsia="hr-HR"/>
        </w:rPr>
        <w:t xml:space="preserve"> automatski upaliti i ugasiti prilikom otvaranja ili zatvaranja svih vrata na odjeljku za pacijente te imati mogućnost nezavisnog uključivanja prekidačem u prostoru za pacijenta.</w:t>
      </w:r>
    </w:p>
    <w:p w14:paraId="6AA9D08C" w14:textId="5E81916E" w:rsidR="004A7CBC" w:rsidRPr="004A7CBC" w:rsidRDefault="004838ED"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n</w:t>
      </w:r>
      <w:r w:rsidR="004A7CBC" w:rsidRPr="004A7CBC">
        <w:rPr>
          <w:rFonts w:ascii="Minion Pro" w:eastAsia="Times New Roman" w:hAnsi="Minion Pro" w:cs="Times New Roman"/>
          <w:color w:val="000000"/>
          <w:kern w:val="0"/>
          <w:sz w:val="24"/>
          <w:szCs w:val="24"/>
          <w:lang w:eastAsia="hr-HR"/>
        </w:rPr>
        <w:t>) Sustavi za učvršćivanje/nosači</w:t>
      </w:r>
      <w:r w:rsidR="009F2226">
        <w:rPr>
          <w:rFonts w:ascii="Minion Pro" w:eastAsia="Times New Roman" w:hAnsi="Minion Pro" w:cs="Times New Roman"/>
          <w:color w:val="000000"/>
          <w:kern w:val="0"/>
          <w:sz w:val="24"/>
          <w:szCs w:val="24"/>
          <w:lang w:eastAsia="hr-HR"/>
        </w:rPr>
        <w:t>:</w:t>
      </w:r>
    </w:p>
    <w:p w14:paraId="02271CBC" w14:textId="31861225" w:rsidR="00C8023E"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Sustavi za pričvršćivanje medicinskih uređaja i opreme moraju ispunjavati zahtjeve HRN EN 1789</w:t>
      </w:r>
      <w:r w:rsidR="005F5CB0">
        <w:rPr>
          <w:rFonts w:ascii="Minion Pro" w:eastAsia="Times New Roman" w:hAnsi="Minion Pro" w:cs="Times New Roman"/>
          <w:color w:val="000000"/>
          <w:kern w:val="0"/>
          <w:sz w:val="24"/>
          <w:szCs w:val="24"/>
          <w:lang w:eastAsia="hr-HR"/>
        </w:rPr>
        <w:t xml:space="preserve">. </w:t>
      </w:r>
      <w:r w:rsidR="00281BD6" w:rsidRPr="004A7CBC">
        <w:rPr>
          <w:rFonts w:ascii="Minion Pro" w:eastAsia="Times New Roman" w:hAnsi="Minion Pro" w:cs="Times New Roman"/>
          <w:color w:val="000000"/>
          <w:kern w:val="0"/>
          <w:sz w:val="24"/>
          <w:szCs w:val="24"/>
          <w:lang w:eastAsia="hr-HR"/>
        </w:rPr>
        <w:t>Sustavi za učvršćivanje medicinskih uređaja</w:t>
      </w:r>
      <w:r w:rsidR="00281BD6">
        <w:rPr>
          <w:rFonts w:ascii="Minion Pro" w:eastAsia="Times New Roman" w:hAnsi="Minion Pro" w:cs="Times New Roman"/>
          <w:color w:val="000000"/>
          <w:kern w:val="0"/>
          <w:sz w:val="24"/>
          <w:szCs w:val="24"/>
          <w:lang w:eastAsia="hr-HR"/>
        </w:rPr>
        <w:t xml:space="preserve"> tipa tračnica</w:t>
      </w:r>
      <w:r w:rsidR="00281BD6" w:rsidRPr="004A7CBC">
        <w:rPr>
          <w:rFonts w:ascii="Minion Pro" w:eastAsia="Times New Roman" w:hAnsi="Minion Pro" w:cs="Times New Roman"/>
          <w:color w:val="000000"/>
          <w:kern w:val="0"/>
          <w:sz w:val="24"/>
          <w:szCs w:val="24"/>
          <w:lang w:eastAsia="hr-HR"/>
        </w:rPr>
        <w:t xml:space="preserve"> moraju ispunjavati zahtjeve </w:t>
      </w:r>
      <w:r w:rsidR="00C8023E" w:rsidRPr="00C8023E">
        <w:rPr>
          <w:rFonts w:ascii="Minion Pro" w:eastAsia="Times New Roman" w:hAnsi="Minion Pro" w:cs="Times New Roman"/>
          <w:color w:val="000000"/>
          <w:kern w:val="0"/>
          <w:sz w:val="24"/>
          <w:szCs w:val="24"/>
          <w:lang w:eastAsia="hr-HR"/>
        </w:rPr>
        <w:t>HRN EN ISO 19054</w:t>
      </w:r>
      <w:r w:rsidR="00C8023E">
        <w:rPr>
          <w:rFonts w:ascii="Minion Pro" w:eastAsia="Times New Roman" w:hAnsi="Minion Pro" w:cs="Times New Roman"/>
          <w:color w:val="000000"/>
          <w:kern w:val="0"/>
          <w:sz w:val="24"/>
          <w:szCs w:val="24"/>
          <w:lang w:eastAsia="hr-HR"/>
        </w:rPr>
        <w:t>.</w:t>
      </w:r>
    </w:p>
    <w:p w14:paraId="4D06F395" w14:textId="340D6D4E" w:rsidR="00281BD6"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Svi ormarići, pregrade, police,</w:t>
      </w:r>
      <w:r w:rsidR="00700683">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stalci i nosači moraju imati oznake na kojima piše maksimalno dopušteno opterećenje. Sva oprema, uređaji i ljudi moraju biti učvršćeni, ugrađeni ili spremljeni tako da pri ub</w:t>
      </w:r>
      <w:r w:rsidR="00281BD6">
        <w:rPr>
          <w:rFonts w:ascii="Minion Pro" w:eastAsia="Times New Roman" w:hAnsi="Minion Pro" w:cs="Times New Roman"/>
          <w:color w:val="000000"/>
          <w:kern w:val="0"/>
          <w:sz w:val="24"/>
          <w:szCs w:val="24"/>
          <w:lang w:eastAsia="hr-HR"/>
        </w:rPr>
        <w:t>rzanju/usporenju od najmanje 10G</w:t>
      </w:r>
      <w:r w:rsidRPr="004A7CBC">
        <w:rPr>
          <w:rFonts w:ascii="Minion Pro" w:eastAsia="Times New Roman" w:hAnsi="Minion Pro" w:cs="Times New Roman"/>
          <w:color w:val="000000"/>
          <w:kern w:val="0"/>
          <w:sz w:val="24"/>
          <w:szCs w:val="24"/>
          <w:lang w:eastAsia="hr-HR"/>
        </w:rPr>
        <w:t xml:space="preserve"> u svim smjerovima ne postanu projektili. </w:t>
      </w:r>
    </w:p>
    <w:p w14:paraId="6EB2D22A" w14:textId="34073B10" w:rsidR="00F61B37" w:rsidRPr="009F2226" w:rsidRDefault="00F61B37" w:rsidP="004A7CBC">
      <w:pPr>
        <w:shd w:val="clear" w:color="auto" w:fill="FFFFFF"/>
        <w:spacing w:after="0" w:line="336" w:lineRule="atLeast"/>
        <w:jc w:val="both"/>
        <w:textAlignment w:val="baseline"/>
        <w:rPr>
          <w:rFonts w:ascii="Minion Pro" w:eastAsia="Times New Roman" w:hAnsi="Minion Pro" w:cs="Times New Roman"/>
          <w:color w:val="000000" w:themeColor="text1"/>
          <w:kern w:val="0"/>
          <w:sz w:val="24"/>
          <w:szCs w:val="24"/>
          <w:lang w:eastAsia="hr-HR"/>
        </w:rPr>
      </w:pPr>
      <w:r w:rsidRPr="009F2226">
        <w:rPr>
          <w:rFonts w:ascii="Minion Pro" w:eastAsia="Times New Roman" w:hAnsi="Minion Pro" w:cs="Times New Roman"/>
          <w:color w:val="000000" w:themeColor="text1"/>
          <w:kern w:val="0"/>
          <w:sz w:val="24"/>
          <w:szCs w:val="24"/>
          <w:lang w:eastAsia="hr-HR"/>
        </w:rPr>
        <w:t>Provjeru sukladnosti Sustava za pohranu, učvršćivanje i vezivanje s HRN EN 1789 prema Uredbi (EU) 2018/858 treba provesti treća strana (tehničko tijelo).</w:t>
      </w:r>
    </w:p>
    <w:p w14:paraId="10B6F3E9" w14:textId="77777777" w:rsidR="001D521C" w:rsidRDefault="001D521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highlight w:val="yellow"/>
          <w:lang w:eastAsia="hr-HR"/>
        </w:rPr>
      </w:pPr>
    </w:p>
    <w:p w14:paraId="196BF54B"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i/>
          <w:iCs/>
          <w:color w:val="000000"/>
          <w:kern w:val="0"/>
          <w:sz w:val="26"/>
          <w:szCs w:val="26"/>
          <w:lang w:eastAsia="hr-HR"/>
        </w:rPr>
      </w:pPr>
      <w:r w:rsidRPr="004A7CBC">
        <w:rPr>
          <w:rFonts w:ascii="Minion Pro" w:eastAsia="Times New Roman" w:hAnsi="Minion Pro" w:cs="Times New Roman"/>
          <w:i/>
          <w:iCs/>
          <w:color w:val="000000"/>
          <w:kern w:val="0"/>
          <w:sz w:val="26"/>
          <w:szCs w:val="26"/>
          <w:lang w:eastAsia="hr-HR"/>
        </w:rPr>
        <w:t>Odjeljak za vozača</w:t>
      </w:r>
    </w:p>
    <w:p w14:paraId="5DADFCBC"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17.</w:t>
      </w:r>
    </w:p>
    <w:p w14:paraId="76C5A4DD"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U odjeljku za vozača se tijekom preuređenja osnovnog vozila u medicinsko vozilo ne smije smanjivati ergonomski prostor niti vršiti prilagodba sjedala koje je odobrio proizvođač osnovnog vozila.</w:t>
      </w:r>
    </w:p>
    <w:p w14:paraId="1752BA0F"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Oprema koja se ugrađuje u odjeljak vozača ne smije biti ugrađena na način da ometa preglednost ceste vozaču za vrijeme vožnje. Oprema se ne smije ugrađivati na instrument ploču na ona mjesta koja zaklanjaju pogled kroz bočna i prednje (vozačevo) staklo medicinskog vozila.</w:t>
      </w:r>
    </w:p>
    <w:p w14:paraId="5193C0F9"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lastRenderedPageBreak/>
        <w:t>Članak 18.</w:t>
      </w:r>
    </w:p>
    <w:p w14:paraId="2C5F0486"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Oprema u odjeljku za vozača je sljedeća:</w:t>
      </w:r>
    </w:p>
    <w:p w14:paraId="543D4A04"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a) Sjedala za vozača i osoblje</w:t>
      </w:r>
    </w:p>
    <w:p w14:paraId="4E4D6447"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U odjeljku za vozača smiju se nalaziti samo dva sjedala (sjedalo za vozača i suvozača).</w:t>
      </w:r>
    </w:p>
    <w:p w14:paraId="0A0CD60E"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b) Zračni jastuci</w:t>
      </w:r>
    </w:p>
    <w:p w14:paraId="297C9DE5"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U odjeljku za vozača moraju biti najmanje dva zračna jastuka (za vozača i za suvozača).</w:t>
      </w:r>
    </w:p>
    <w:p w14:paraId="2CC2269F"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c) Sustav grijanja i hlađenja te klima uređaj</w:t>
      </w:r>
    </w:p>
    <w:p w14:paraId="2F505FBB"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Sustav grijanja i hlađenja te klima uređaj u odjeljku vozača mora biti osiguran u osnovnom modelu vozila sukladno standardu koji je postavio proizvođač osnovnog modela vozila koje se prerađuje u medicinsko vozilo. Sustav grijanja i hlađenja te klima uređaj u odjeljku vozača mora biti neovisan od sustava grijanja i hlađenja te klima uređaja koji se ugrađuju u odjeljak za pacijenta.</w:t>
      </w:r>
    </w:p>
    <w:p w14:paraId="397544BA"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d) Komunikacijski sustav</w:t>
      </w:r>
    </w:p>
    <w:p w14:paraId="62DA6B76" w14:textId="788E75E0"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9F2226">
        <w:rPr>
          <w:rFonts w:ascii="Minion Pro" w:eastAsia="Times New Roman" w:hAnsi="Minion Pro" w:cs="Times New Roman"/>
          <w:color w:val="000000"/>
          <w:kern w:val="0"/>
          <w:sz w:val="24"/>
          <w:szCs w:val="24"/>
          <w:lang w:eastAsia="hr-HR"/>
        </w:rPr>
        <w:t>U odjeljku za vozača mora se nalaz</w:t>
      </w:r>
      <w:r w:rsidR="00281BD6" w:rsidRPr="009F2226">
        <w:rPr>
          <w:rFonts w:ascii="Minion Pro" w:eastAsia="Times New Roman" w:hAnsi="Minion Pro" w:cs="Times New Roman"/>
          <w:color w:val="000000"/>
          <w:kern w:val="0"/>
          <w:sz w:val="24"/>
          <w:szCs w:val="24"/>
          <w:lang w:eastAsia="hr-HR"/>
        </w:rPr>
        <w:t>iti komunikacijska oprema.</w:t>
      </w:r>
    </w:p>
    <w:p w14:paraId="70596A2D" w14:textId="00D07EFA"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Za potrebe osiguranja propisane komunikacijske opreme u odjeljku za vozača mora se nalaziti </w:t>
      </w:r>
      <w:bookmarkStart w:id="6" w:name="_Hlk177463662"/>
      <w:r w:rsidRPr="004A7CBC">
        <w:rPr>
          <w:rFonts w:ascii="Minion Pro" w:eastAsia="Times New Roman" w:hAnsi="Minion Pro" w:cs="Times New Roman"/>
          <w:color w:val="000000"/>
          <w:kern w:val="0"/>
          <w:sz w:val="24"/>
          <w:szCs w:val="24"/>
          <w:lang w:eastAsia="hr-HR"/>
        </w:rPr>
        <w:t>mobiln</w:t>
      </w:r>
      <w:bookmarkEnd w:id="6"/>
      <w:r w:rsidR="00E56858">
        <w:rPr>
          <w:rFonts w:ascii="Minion Pro" w:eastAsia="Times New Roman" w:hAnsi="Minion Pro" w:cs="Times New Roman"/>
          <w:color w:val="000000"/>
          <w:kern w:val="0"/>
          <w:sz w:val="24"/>
          <w:szCs w:val="24"/>
          <w:lang w:eastAsia="hr-HR"/>
        </w:rPr>
        <w:t>a</w:t>
      </w:r>
      <w:r w:rsidRPr="004A7CBC">
        <w:rPr>
          <w:rFonts w:ascii="Minion Pro" w:eastAsia="Times New Roman" w:hAnsi="Minion Pro" w:cs="Times New Roman"/>
          <w:color w:val="000000"/>
          <w:kern w:val="0"/>
          <w:sz w:val="24"/>
          <w:szCs w:val="24"/>
          <w:lang w:eastAsia="hr-HR"/>
        </w:rPr>
        <w:t xml:space="preserve"> </w:t>
      </w:r>
      <w:r w:rsidR="00E95370">
        <w:rPr>
          <w:rFonts w:ascii="Minion Pro" w:eastAsia="Times New Roman" w:hAnsi="Minion Pro" w:cs="Times New Roman"/>
          <w:color w:val="000000"/>
          <w:kern w:val="0"/>
          <w:sz w:val="24"/>
          <w:szCs w:val="24"/>
          <w:lang w:eastAsia="hr-HR"/>
        </w:rPr>
        <w:t>ili ručn</w:t>
      </w:r>
      <w:r w:rsidR="00E56858">
        <w:rPr>
          <w:rFonts w:ascii="Minion Pro" w:eastAsia="Times New Roman" w:hAnsi="Minion Pro" w:cs="Times New Roman"/>
          <w:color w:val="000000"/>
          <w:kern w:val="0"/>
          <w:sz w:val="24"/>
          <w:szCs w:val="24"/>
          <w:lang w:eastAsia="hr-HR"/>
        </w:rPr>
        <w:t>a radio stanica</w:t>
      </w:r>
      <w:r w:rsidR="00E95370">
        <w:rPr>
          <w:rFonts w:ascii="Minion Pro" w:eastAsia="Times New Roman" w:hAnsi="Minion Pro" w:cs="Times New Roman"/>
          <w:color w:val="000000"/>
          <w:kern w:val="0"/>
          <w:sz w:val="24"/>
          <w:szCs w:val="24"/>
          <w:lang w:eastAsia="hr-HR"/>
        </w:rPr>
        <w:t xml:space="preserve"> </w:t>
      </w:r>
      <w:r w:rsidR="00E56858">
        <w:rPr>
          <w:rFonts w:ascii="Minion Pro" w:eastAsia="Times New Roman" w:hAnsi="Minion Pro" w:cs="Times New Roman"/>
          <w:color w:val="000000"/>
          <w:kern w:val="0"/>
          <w:sz w:val="24"/>
          <w:szCs w:val="24"/>
          <w:lang w:eastAsia="hr-HR"/>
        </w:rPr>
        <w:t xml:space="preserve">i mobilni telefonski </w:t>
      </w:r>
      <w:r w:rsidR="00E95370">
        <w:rPr>
          <w:rFonts w:ascii="Minion Pro" w:eastAsia="Times New Roman" w:hAnsi="Minion Pro" w:cs="Times New Roman"/>
          <w:color w:val="000000"/>
          <w:kern w:val="0"/>
          <w:sz w:val="24"/>
          <w:szCs w:val="24"/>
          <w:lang w:eastAsia="hr-HR"/>
        </w:rPr>
        <w:t xml:space="preserve">uređaj. Ukoliko se u odjeljku za vozača nalazi </w:t>
      </w:r>
      <w:r w:rsidR="00E56858" w:rsidRPr="004A7CBC">
        <w:rPr>
          <w:rFonts w:ascii="Minion Pro" w:eastAsia="Times New Roman" w:hAnsi="Minion Pro" w:cs="Times New Roman"/>
          <w:color w:val="000000"/>
          <w:kern w:val="0"/>
          <w:sz w:val="24"/>
          <w:szCs w:val="24"/>
          <w:lang w:eastAsia="hr-HR"/>
        </w:rPr>
        <w:t>mobiln</w:t>
      </w:r>
      <w:r w:rsidR="00E56858">
        <w:rPr>
          <w:rFonts w:ascii="Minion Pro" w:eastAsia="Times New Roman" w:hAnsi="Minion Pro" w:cs="Times New Roman"/>
          <w:color w:val="000000"/>
          <w:kern w:val="0"/>
          <w:sz w:val="24"/>
          <w:szCs w:val="24"/>
          <w:lang w:eastAsia="hr-HR"/>
        </w:rPr>
        <w:t>a</w:t>
      </w:r>
      <w:r w:rsidR="00E56858" w:rsidRPr="004A7CBC">
        <w:rPr>
          <w:rFonts w:ascii="Minion Pro" w:eastAsia="Times New Roman" w:hAnsi="Minion Pro" w:cs="Times New Roman"/>
          <w:color w:val="000000"/>
          <w:kern w:val="0"/>
          <w:sz w:val="24"/>
          <w:szCs w:val="24"/>
          <w:lang w:eastAsia="hr-HR"/>
        </w:rPr>
        <w:t xml:space="preserve"> </w:t>
      </w:r>
      <w:r w:rsidR="00E56858">
        <w:rPr>
          <w:rFonts w:ascii="Minion Pro" w:eastAsia="Times New Roman" w:hAnsi="Minion Pro" w:cs="Times New Roman"/>
          <w:color w:val="000000"/>
          <w:kern w:val="0"/>
          <w:sz w:val="24"/>
          <w:szCs w:val="24"/>
          <w:lang w:eastAsia="hr-HR"/>
        </w:rPr>
        <w:t xml:space="preserve">ili ručna radio stanica </w:t>
      </w:r>
      <w:r w:rsidR="00E95370">
        <w:rPr>
          <w:rFonts w:ascii="Minion Pro" w:eastAsia="Times New Roman" w:hAnsi="Minion Pro" w:cs="Times New Roman"/>
          <w:color w:val="000000"/>
          <w:kern w:val="0"/>
          <w:sz w:val="24"/>
          <w:szCs w:val="24"/>
          <w:lang w:eastAsia="hr-HR"/>
        </w:rPr>
        <w:t>on</w:t>
      </w:r>
      <w:r w:rsidR="00E56858">
        <w:rPr>
          <w:rFonts w:ascii="Minion Pro" w:eastAsia="Times New Roman" w:hAnsi="Minion Pro" w:cs="Times New Roman"/>
          <w:color w:val="000000"/>
          <w:kern w:val="0"/>
          <w:sz w:val="24"/>
          <w:szCs w:val="24"/>
          <w:lang w:eastAsia="hr-HR"/>
        </w:rPr>
        <w:t>a</w:t>
      </w:r>
      <w:r w:rsidR="00E95370">
        <w:rPr>
          <w:rFonts w:ascii="Minion Pro" w:eastAsia="Times New Roman" w:hAnsi="Minion Pro" w:cs="Times New Roman"/>
          <w:color w:val="000000"/>
          <w:kern w:val="0"/>
          <w:sz w:val="24"/>
          <w:szCs w:val="24"/>
          <w:lang w:eastAsia="hr-HR"/>
        </w:rPr>
        <w:t xml:space="preserve"> mora imati </w:t>
      </w:r>
      <w:r w:rsidRPr="004A7CBC">
        <w:rPr>
          <w:rFonts w:ascii="Minion Pro" w:eastAsia="Times New Roman" w:hAnsi="Minion Pro" w:cs="Times New Roman"/>
          <w:color w:val="000000"/>
          <w:kern w:val="0"/>
          <w:sz w:val="24"/>
          <w:szCs w:val="24"/>
          <w:lang w:eastAsia="hr-HR"/>
        </w:rPr>
        <w:t xml:space="preserve"> odgovarajući nosač koji je povezan s antenom na krovu</w:t>
      </w:r>
      <w:r w:rsidR="00BD4326">
        <w:rPr>
          <w:rFonts w:ascii="Minion Pro" w:eastAsia="Times New Roman" w:hAnsi="Minion Pro" w:cs="Times New Roman"/>
          <w:color w:val="000000"/>
          <w:kern w:val="0"/>
          <w:sz w:val="24"/>
          <w:szCs w:val="24"/>
          <w:lang w:eastAsia="hr-HR"/>
        </w:rPr>
        <w:t xml:space="preserve"> </w:t>
      </w:r>
      <w:r w:rsidR="00E95370">
        <w:rPr>
          <w:rFonts w:ascii="Minion Pro" w:eastAsia="Times New Roman" w:hAnsi="Minion Pro" w:cs="Times New Roman"/>
          <w:color w:val="000000"/>
          <w:kern w:val="0"/>
          <w:sz w:val="24"/>
          <w:szCs w:val="24"/>
          <w:lang w:eastAsia="hr-HR"/>
        </w:rPr>
        <w:t>vozila</w:t>
      </w:r>
      <w:r w:rsidRPr="004A7CBC">
        <w:rPr>
          <w:rFonts w:ascii="Minion Pro" w:eastAsia="Times New Roman" w:hAnsi="Minion Pro" w:cs="Times New Roman"/>
          <w:color w:val="000000"/>
          <w:kern w:val="0"/>
          <w:sz w:val="24"/>
          <w:szCs w:val="24"/>
          <w:lang w:eastAsia="hr-HR"/>
        </w:rPr>
        <w:t xml:space="preserve"> i napajanjem iz akumulatora </w:t>
      </w:r>
      <w:r w:rsidR="00E95370">
        <w:rPr>
          <w:rFonts w:ascii="Minion Pro" w:eastAsia="Times New Roman" w:hAnsi="Minion Pro" w:cs="Times New Roman"/>
          <w:color w:val="000000"/>
          <w:kern w:val="0"/>
          <w:sz w:val="24"/>
          <w:szCs w:val="24"/>
          <w:lang w:eastAsia="hr-HR"/>
        </w:rPr>
        <w:t>vozila</w:t>
      </w:r>
      <w:r w:rsidRPr="004A7CBC">
        <w:rPr>
          <w:rFonts w:ascii="Minion Pro" w:eastAsia="Times New Roman" w:hAnsi="Minion Pro" w:cs="Times New Roman"/>
          <w:color w:val="000000"/>
          <w:kern w:val="0"/>
          <w:sz w:val="24"/>
          <w:szCs w:val="24"/>
          <w:lang w:eastAsia="hr-HR"/>
        </w:rPr>
        <w:t xml:space="preserve">, priključak na napajanje sa odgovarajućim konektorom i osiguračem, </w:t>
      </w:r>
      <w:bookmarkStart w:id="7" w:name="_Hlk177474752"/>
      <w:r w:rsidRPr="004A7CBC">
        <w:rPr>
          <w:rFonts w:ascii="Minion Pro" w:eastAsia="Times New Roman" w:hAnsi="Minion Pro" w:cs="Times New Roman"/>
          <w:color w:val="000000"/>
          <w:kern w:val="0"/>
          <w:sz w:val="24"/>
          <w:szCs w:val="24"/>
          <w:lang w:eastAsia="hr-HR"/>
        </w:rPr>
        <w:t>anten</w:t>
      </w:r>
      <w:r w:rsidR="00E95370">
        <w:rPr>
          <w:rFonts w:ascii="Minion Pro" w:eastAsia="Times New Roman" w:hAnsi="Minion Pro" w:cs="Times New Roman"/>
          <w:color w:val="000000"/>
          <w:kern w:val="0"/>
          <w:sz w:val="24"/>
          <w:szCs w:val="24"/>
          <w:lang w:eastAsia="hr-HR"/>
        </w:rPr>
        <w:t>u</w:t>
      </w:r>
      <w:r w:rsidRPr="004A7CBC">
        <w:rPr>
          <w:rFonts w:ascii="Minion Pro" w:eastAsia="Times New Roman" w:hAnsi="Minion Pro" w:cs="Times New Roman"/>
          <w:color w:val="000000"/>
          <w:kern w:val="0"/>
          <w:sz w:val="24"/>
          <w:szCs w:val="24"/>
          <w:lang w:eastAsia="hr-HR"/>
        </w:rPr>
        <w:t xml:space="preserve"> ugrađen</w:t>
      </w:r>
      <w:r w:rsidR="00E95370">
        <w:rPr>
          <w:rFonts w:ascii="Minion Pro" w:eastAsia="Times New Roman" w:hAnsi="Minion Pro" w:cs="Times New Roman"/>
          <w:color w:val="000000"/>
          <w:kern w:val="0"/>
          <w:sz w:val="24"/>
          <w:szCs w:val="24"/>
          <w:lang w:eastAsia="hr-HR"/>
        </w:rPr>
        <w:t>u</w:t>
      </w:r>
      <w:r w:rsidRPr="004A7CBC">
        <w:rPr>
          <w:rFonts w:ascii="Minion Pro" w:eastAsia="Times New Roman" w:hAnsi="Minion Pro" w:cs="Times New Roman"/>
          <w:color w:val="000000"/>
          <w:kern w:val="0"/>
          <w:sz w:val="24"/>
          <w:szCs w:val="24"/>
          <w:lang w:eastAsia="hr-HR"/>
        </w:rPr>
        <w:t xml:space="preserve"> na krovu s antenskim kablom i konektorom na mjestu ugradnje radio stanice</w:t>
      </w:r>
      <w:r w:rsidR="00E95370">
        <w:rPr>
          <w:rFonts w:ascii="Minion Pro" w:eastAsia="Times New Roman" w:hAnsi="Minion Pro" w:cs="Times New Roman"/>
          <w:color w:val="000000"/>
          <w:kern w:val="0"/>
          <w:sz w:val="24"/>
          <w:szCs w:val="24"/>
          <w:lang w:eastAsia="hr-HR"/>
        </w:rPr>
        <w:t>.</w:t>
      </w:r>
      <w:r w:rsidRPr="004A7CBC">
        <w:rPr>
          <w:rFonts w:ascii="Minion Pro" w:eastAsia="Times New Roman" w:hAnsi="Minion Pro" w:cs="Times New Roman"/>
          <w:color w:val="000000"/>
          <w:kern w:val="0"/>
          <w:sz w:val="24"/>
          <w:szCs w:val="24"/>
          <w:lang w:eastAsia="hr-HR"/>
        </w:rPr>
        <w:t xml:space="preserve"> </w:t>
      </w:r>
      <w:r w:rsidR="00E95370">
        <w:rPr>
          <w:rFonts w:ascii="Minion Pro" w:eastAsia="Times New Roman" w:hAnsi="Minion Pro" w:cs="Times New Roman"/>
          <w:color w:val="000000"/>
          <w:kern w:val="0"/>
          <w:sz w:val="24"/>
          <w:szCs w:val="24"/>
          <w:lang w:eastAsia="hr-HR"/>
        </w:rPr>
        <w:t>P</w:t>
      </w:r>
      <w:r w:rsidRPr="004A7CBC">
        <w:rPr>
          <w:rFonts w:ascii="Minion Pro" w:eastAsia="Times New Roman" w:hAnsi="Minion Pro" w:cs="Times New Roman"/>
          <w:color w:val="000000"/>
          <w:kern w:val="0"/>
          <w:sz w:val="24"/>
          <w:szCs w:val="24"/>
          <w:lang w:eastAsia="hr-HR"/>
        </w:rPr>
        <w:t xml:space="preserve">riključci za napajanje s akumulatorom i antenom </w:t>
      </w:r>
      <w:r w:rsidR="00E95370">
        <w:rPr>
          <w:rFonts w:ascii="Minion Pro" w:eastAsia="Times New Roman" w:hAnsi="Minion Pro" w:cs="Times New Roman"/>
          <w:color w:val="000000"/>
          <w:kern w:val="0"/>
          <w:sz w:val="24"/>
          <w:szCs w:val="24"/>
          <w:lang w:eastAsia="hr-HR"/>
        </w:rPr>
        <w:t xml:space="preserve">moraju biti </w:t>
      </w:r>
      <w:r w:rsidRPr="004A7CBC">
        <w:rPr>
          <w:rFonts w:ascii="Minion Pro" w:eastAsia="Times New Roman" w:hAnsi="Minion Pro" w:cs="Times New Roman"/>
          <w:color w:val="000000"/>
          <w:kern w:val="0"/>
          <w:sz w:val="24"/>
          <w:szCs w:val="24"/>
          <w:lang w:eastAsia="hr-HR"/>
        </w:rPr>
        <w:t xml:space="preserve">postavljeni tako da su lako dostupni u slučaju kvara </w:t>
      </w:r>
      <w:r w:rsidR="00E95370">
        <w:rPr>
          <w:rFonts w:ascii="Minion Pro" w:eastAsia="Times New Roman" w:hAnsi="Minion Pro" w:cs="Times New Roman"/>
          <w:color w:val="000000"/>
          <w:kern w:val="0"/>
          <w:sz w:val="24"/>
          <w:szCs w:val="24"/>
          <w:lang w:eastAsia="hr-HR"/>
        </w:rPr>
        <w:t>vozila</w:t>
      </w:r>
      <w:r w:rsidRPr="004A7CBC">
        <w:rPr>
          <w:rFonts w:ascii="Minion Pro" w:eastAsia="Times New Roman" w:hAnsi="Minion Pro" w:cs="Times New Roman"/>
          <w:color w:val="000000"/>
          <w:kern w:val="0"/>
          <w:sz w:val="24"/>
          <w:szCs w:val="24"/>
          <w:lang w:eastAsia="hr-HR"/>
        </w:rPr>
        <w:t xml:space="preserve"> ili opreme te da su otporni na uobičajene postupke čišćenja </w:t>
      </w:r>
      <w:r w:rsidR="00E95370">
        <w:rPr>
          <w:rFonts w:ascii="Minion Pro" w:eastAsia="Times New Roman" w:hAnsi="Minion Pro" w:cs="Times New Roman"/>
          <w:color w:val="000000"/>
          <w:kern w:val="0"/>
          <w:sz w:val="24"/>
          <w:szCs w:val="24"/>
          <w:lang w:eastAsia="hr-HR"/>
        </w:rPr>
        <w:t>vozila</w:t>
      </w:r>
      <w:r w:rsidRPr="004A7CBC">
        <w:rPr>
          <w:rFonts w:ascii="Minion Pro" w:eastAsia="Times New Roman" w:hAnsi="Minion Pro" w:cs="Times New Roman"/>
          <w:color w:val="000000"/>
          <w:kern w:val="0"/>
          <w:sz w:val="24"/>
          <w:szCs w:val="24"/>
          <w:lang w:eastAsia="hr-HR"/>
        </w:rPr>
        <w:t>.</w:t>
      </w:r>
    </w:p>
    <w:bookmarkEnd w:id="7"/>
    <w:p w14:paraId="314B3829" w14:textId="27ECB413"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Poželjno je da se priprema za osiguranje rada komunikacijskog sustava (ugradnja nosača za učvršćivanje </w:t>
      </w:r>
      <w:r w:rsidR="00E56858" w:rsidRPr="004A7CBC">
        <w:rPr>
          <w:rFonts w:ascii="Minion Pro" w:eastAsia="Times New Roman" w:hAnsi="Minion Pro" w:cs="Times New Roman"/>
          <w:color w:val="000000"/>
          <w:kern w:val="0"/>
          <w:sz w:val="24"/>
          <w:szCs w:val="24"/>
          <w:lang w:eastAsia="hr-HR"/>
        </w:rPr>
        <w:t>mobiln</w:t>
      </w:r>
      <w:r w:rsidR="00E56858">
        <w:rPr>
          <w:rFonts w:ascii="Minion Pro" w:eastAsia="Times New Roman" w:hAnsi="Minion Pro" w:cs="Times New Roman"/>
          <w:color w:val="000000"/>
          <w:kern w:val="0"/>
          <w:sz w:val="24"/>
          <w:szCs w:val="24"/>
          <w:lang w:eastAsia="hr-HR"/>
        </w:rPr>
        <w:t>e</w:t>
      </w:r>
      <w:r w:rsidR="00E56858" w:rsidRPr="004A7CBC">
        <w:rPr>
          <w:rFonts w:ascii="Minion Pro" w:eastAsia="Times New Roman" w:hAnsi="Minion Pro" w:cs="Times New Roman"/>
          <w:color w:val="000000"/>
          <w:kern w:val="0"/>
          <w:sz w:val="24"/>
          <w:szCs w:val="24"/>
          <w:lang w:eastAsia="hr-HR"/>
        </w:rPr>
        <w:t xml:space="preserve"> </w:t>
      </w:r>
      <w:r w:rsidR="00E56858">
        <w:rPr>
          <w:rFonts w:ascii="Minion Pro" w:eastAsia="Times New Roman" w:hAnsi="Minion Pro" w:cs="Times New Roman"/>
          <w:color w:val="000000"/>
          <w:kern w:val="0"/>
          <w:sz w:val="24"/>
          <w:szCs w:val="24"/>
          <w:lang w:eastAsia="hr-HR"/>
        </w:rPr>
        <w:t>ili ručne radio stanica</w:t>
      </w:r>
      <w:r w:rsidRPr="004A7CBC">
        <w:rPr>
          <w:rFonts w:ascii="Minion Pro" w:eastAsia="Times New Roman" w:hAnsi="Minion Pro" w:cs="Times New Roman"/>
          <w:color w:val="000000"/>
          <w:kern w:val="0"/>
          <w:sz w:val="24"/>
          <w:szCs w:val="24"/>
          <w:lang w:eastAsia="hr-HR"/>
        </w:rPr>
        <w:t xml:space="preserve">, antene s antenskim kablom, priključka za napajanje s konektorom, osigurača i ostale popratne opreme) provede u tijeku preuređenja osnovnog </w:t>
      </w:r>
      <w:r w:rsidR="00E95370">
        <w:rPr>
          <w:rFonts w:ascii="Minion Pro" w:eastAsia="Times New Roman" w:hAnsi="Minion Pro" w:cs="Times New Roman"/>
          <w:color w:val="000000"/>
          <w:kern w:val="0"/>
          <w:sz w:val="24"/>
          <w:szCs w:val="24"/>
          <w:lang w:eastAsia="hr-HR"/>
        </w:rPr>
        <w:t>vozila</w:t>
      </w:r>
      <w:r w:rsidRPr="004A7CBC">
        <w:rPr>
          <w:rFonts w:ascii="Minion Pro" w:eastAsia="Times New Roman" w:hAnsi="Minion Pro" w:cs="Times New Roman"/>
          <w:color w:val="000000"/>
          <w:kern w:val="0"/>
          <w:sz w:val="24"/>
          <w:szCs w:val="24"/>
          <w:lang w:eastAsia="hr-HR"/>
        </w:rPr>
        <w:t xml:space="preserve"> u </w:t>
      </w:r>
      <w:r w:rsidR="00E95370">
        <w:rPr>
          <w:rFonts w:ascii="Minion Pro" w:eastAsia="Times New Roman" w:hAnsi="Minion Pro" w:cs="Times New Roman"/>
          <w:color w:val="000000"/>
          <w:kern w:val="0"/>
          <w:sz w:val="24"/>
          <w:szCs w:val="24"/>
          <w:lang w:eastAsia="hr-HR"/>
        </w:rPr>
        <w:t xml:space="preserve">cestovno </w:t>
      </w:r>
      <w:r w:rsidRPr="004A7CBC">
        <w:rPr>
          <w:rFonts w:ascii="Minion Pro" w:eastAsia="Times New Roman" w:hAnsi="Minion Pro" w:cs="Times New Roman"/>
          <w:color w:val="000000"/>
          <w:kern w:val="0"/>
          <w:sz w:val="24"/>
          <w:szCs w:val="24"/>
          <w:lang w:eastAsia="hr-HR"/>
        </w:rPr>
        <w:t>medicinsk</w:t>
      </w:r>
      <w:r w:rsidR="00E95370">
        <w:rPr>
          <w:rFonts w:ascii="Minion Pro" w:eastAsia="Times New Roman" w:hAnsi="Minion Pro" w:cs="Times New Roman"/>
          <w:color w:val="000000"/>
          <w:kern w:val="0"/>
          <w:sz w:val="24"/>
          <w:szCs w:val="24"/>
          <w:lang w:eastAsia="hr-HR"/>
        </w:rPr>
        <w:t>o</w:t>
      </w:r>
      <w:r w:rsidRPr="004A7CBC">
        <w:rPr>
          <w:rFonts w:ascii="Minion Pro" w:eastAsia="Times New Roman" w:hAnsi="Minion Pro" w:cs="Times New Roman"/>
          <w:color w:val="000000"/>
          <w:kern w:val="0"/>
          <w:sz w:val="24"/>
          <w:szCs w:val="24"/>
          <w:lang w:eastAsia="hr-HR"/>
        </w:rPr>
        <w:t xml:space="preserve"> </w:t>
      </w:r>
      <w:r w:rsidR="00E95370">
        <w:rPr>
          <w:rFonts w:ascii="Minion Pro" w:eastAsia="Times New Roman" w:hAnsi="Minion Pro" w:cs="Times New Roman"/>
          <w:color w:val="000000"/>
          <w:kern w:val="0"/>
          <w:sz w:val="24"/>
          <w:szCs w:val="24"/>
          <w:lang w:eastAsia="hr-HR"/>
        </w:rPr>
        <w:t>vozilo</w:t>
      </w:r>
      <w:r w:rsidRPr="004A7CBC">
        <w:rPr>
          <w:rFonts w:ascii="Minion Pro" w:eastAsia="Times New Roman" w:hAnsi="Minion Pro" w:cs="Times New Roman"/>
          <w:color w:val="000000"/>
          <w:kern w:val="0"/>
          <w:sz w:val="24"/>
          <w:szCs w:val="24"/>
          <w:lang w:eastAsia="hr-HR"/>
        </w:rPr>
        <w:t>.</w:t>
      </w:r>
    </w:p>
    <w:p w14:paraId="642DF988" w14:textId="15333D5A" w:rsidR="004A7CBC" w:rsidRPr="004A7CBC" w:rsidRDefault="009F2226"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e</w:t>
      </w:r>
      <w:r w:rsidR="004A7CBC" w:rsidRPr="004A7CBC">
        <w:rPr>
          <w:rFonts w:ascii="Minion Pro" w:eastAsia="Times New Roman" w:hAnsi="Minion Pro" w:cs="Times New Roman"/>
          <w:color w:val="000000"/>
          <w:kern w:val="0"/>
          <w:sz w:val="24"/>
          <w:szCs w:val="24"/>
          <w:lang w:eastAsia="hr-HR"/>
        </w:rPr>
        <w:t>) Uređaj za gašenje požara</w:t>
      </w:r>
    </w:p>
    <w:p w14:paraId="52CAD3AF"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Uređaj za gašenje požara mora biti smješten i učvršćen na onom mjestu u odjeljku za vozača koje je lako dostupno u slučaju potrebe, ali i zaštićeno od slučajne aktivacije uređaja u </w:t>
      </w:r>
      <w:r w:rsidRPr="004A7CBC">
        <w:rPr>
          <w:rFonts w:ascii="Minion Pro" w:eastAsia="Times New Roman" w:hAnsi="Minion Pro" w:cs="Times New Roman"/>
          <w:color w:val="000000"/>
          <w:kern w:val="0"/>
          <w:sz w:val="24"/>
          <w:szCs w:val="24"/>
          <w:lang w:eastAsia="hr-HR"/>
        </w:rPr>
        <w:lastRenderedPageBreak/>
        <w:t>normalnim uvjetima rada. Zapremina uređaja mora biti sukladna važećim zakonskim propisima.</w:t>
      </w:r>
    </w:p>
    <w:p w14:paraId="4A27D563" w14:textId="2127FD7C" w:rsidR="004A7CBC" w:rsidRPr="004A7CBC" w:rsidRDefault="009F2226"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f</w:t>
      </w:r>
      <w:r w:rsidR="004A7CBC" w:rsidRPr="004A7CBC">
        <w:rPr>
          <w:rFonts w:ascii="Minion Pro" w:eastAsia="Times New Roman" w:hAnsi="Minion Pro" w:cs="Times New Roman"/>
          <w:color w:val="000000"/>
          <w:kern w:val="0"/>
          <w:sz w:val="24"/>
          <w:szCs w:val="24"/>
          <w:lang w:eastAsia="hr-HR"/>
        </w:rPr>
        <w:t xml:space="preserve">) Prenosiva </w:t>
      </w:r>
      <w:r w:rsidRPr="009F2226">
        <w:rPr>
          <w:rFonts w:ascii="Minion Pro" w:eastAsia="Times New Roman" w:hAnsi="Minion Pro" w:cs="Times New Roman"/>
          <w:color w:val="000000"/>
          <w:kern w:val="0"/>
          <w:sz w:val="24"/>
          <w:szCs w:val="24"/>
          <w:lang w:eastAsia="hr-HR"/>
        </w:rPr>
        <w:t>svjetiljka</w:t>
      </w:r>
    </w:p>
    <w:p w14:paraId="7532179F" w14:textId="21B19016"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U odjeljku za vozača mora se nalaziti prenosiva svjetiljka za potrebe rada tima</w:t>
      </w:r>
      <w:r w:rsidR="00824794">
        <w:rPr>
          <w:rFonts w:ascii="Minion Pro" w:eastAsia="Times New Roman" w:hAnsi="Minion Pro" w:cs="Times New Roman"/>
          <w:color w:val="000000"/>
          <w:kern w:val="0"/>
          <w:sz w:val="24"/>
          <w:szCs w:val="24"/>
          <w:lang w:eastAsia="hr-HR"/>
        </w:rPr>
        <w:t xml:space="preserve"> sanitetskog prijevoza</w:t>
      </w:r>
      <w:r w:rsidRPr="004A7CBC">
        <w:rPr>
          <w:rFonts w:ascii="Minion Pro" w:eastAsia="Times New Roman" w:hAnsi="Minion Pro" w:cs="Times New Roman"/>
          <w:color w:val="000000"/>
          <w:kern w:val="0"/>
          <w:sz w:val="24"/>
          <w:szCs w:val="24"/>
          <w:lang w:eastAsia="hr-HR"/>
        </w:rPr>
        <w:t xml:space="preserve"> u uvjetima smanjene vidljivosti. Prenosiva </w:t>
      </w:r>
      <w:r w:rsidR="009F2226" w:rsidRPr="009F2226">
        <w:rPr>
          <w:rFonts w:ascii="Minion Pro" w:eastAsia="Times New Roman" w:hAnsi="Minion Pro" w:cs="Times New Roman"/>
          <w:color w:val="000000"/>
          <w:kern w:val="0"/>
          <w:sz w:val="24"/>
          <w:szCs w:val="24"/>
          <w:lang w:eastAsia="hr-HR"/>
        </w:rPr>
        <w:t>svjetiljka</w:t>
      </w:r>
      <w:r w:rsidRPr="004A7CBC">
        <w:rPr>
          <w:rFonts w:ascii="Minion Pro" w:eastAsia="Times New Roman" w:hAnsi="Minion Pro" w:cs="Times New Roman"/>
          <w:color w:val="000000"/>
          <w:kern w:val="0"/>
          <w:sz w:val="24"/>
          <w:szCs w:val="24"/>
          <w:lang w:eastAsia="hr-HR"/>
        </w:rPr>
        <w:t xml:space="preserve"> mora biti postavljena ispred suvozačevog sjedala, imati snagu izvora svjetla iznad 50 W, bateriju koja se može puniti i osiguran priključak na 12 V utičnicu za punjenje baterije.</w:t>
      </w:r>
    </w:p>
    <w:p w14:paraId="1DC114BE"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i/>
          <w:iCs/>
          <w:color w:val="000000"/>
          <w:kern w:val="0"/>
          <w:sz w:val="26"/>
          <w:szCs w:val="26"/>
          <w:lang w:eastAsia="hr-HR"/>
        </w:rPr>
      </w:pPr>
      <w:r w:rsidRPr="004A7CBC">
        <w:rPr>
          <w:rFonts w:ascii="Minion Pro" w:eastAsia="Times New Roman" w:hAnsi="Minion Pro" w:cs="Times New Roman"/>
          <w:i/>
          <w:iCs/>
          <w:color w:val="000000"/>
          <w:kern w:val="0"/>
          <w:sz w:val="26"/>
          <w:szCs w:val="26"/>
          <w:lang w:eastAsia="hr-HR"/>
        </w:rPr>
        <w:t>Opremanje i unutrašnje uređenje medicinskog vozila</w:t>
      </w:r>
    </w:p>
    <w:p w14:paraId="134578BF"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19.</w:t>
      </w:r>
    </w:p>
    <w:p w14:paraId="0D29E15A" w14:textId="6BAA3374" w:rsidR="00190760" w:rsidRPr="004F63ED" w:rsidRDefault="004F63ED" w:rsidP="004F63ED">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Osim prethodno navedene opreme u</w:t>
      </w:r>
      <w:r w:rsidRPr="004F63ED">
        <w:rPr>
          <w:rFonts w:ascii="Minion Pro" w:eastAsia="Times New Roman" w:hAnsi="Minion Pro" w:cs="Times New Roman"/>
          <w:color w:val="000000"/>
          <w:kern w:val="0"/>
          <w:sz w:val="24"/>
          <w:szCs w:val="24"/>
          <w:lang w:eastAsia="hr-HR"/>
        </w:rPr>
        <w:t xml:space="preserve"> cestovnom medicinskom vozilu </w:t>
      </w:r>
      <w:r>
        <w:rPr>
          <w:rFonts w:ascii="Minion Pro" w:eastAsia="Times New Roman" w:hAnsi="Minion Pro" w:cs="Times New Roman"/>
          <w:color w:val="000000"/>
          <w:kern w:val="0"/>
          <w:sz w:val="24"/>
          <w:szCs w:val="24"/>
          <w:lang w:eastAsia="hr-HR"/>
        </w:rPr>
        <w:t xml:space="preserve">tima </w:t>
      </w:r>
      <w:r w:rsidRPr="004F63ED">
        <w:rPr>
          <w:rFonts w:ascii="Minion Pro" w:eastAsia="Times New Roman" w:hAnsi="Minion Pro" w:cs="Times New Roman"/>
          <w:color w:val="000000"/>
          <w:kern w:val="0"/>
          <w:sz w:val="24"/>
          <w:szCs w:val="24"/>
          <w:lang w:eastAsia="hr-HR"/>
        </w:rPr>
        <w:t>sanitetskog prijevoza prilikom preuređenja osnovnog vozila u medicinsko vozilo mora se</w:t>
      </w:r>
      <w:r w:rsidR="004A7CBC" w:rsidRPr="004F63ED">
        <w:rPr>
          <w:rFonts w:ascii="Minion Pro" w:eastAsia="Times New Roman" w:hAnsi="Minion Pro" w:cs="Times New Roman"/>
          <w:color w:val="000000"/>
          <w:kern w:val="0"/>
          <w:sz w:val="24"/>
          <w:szCs w:val="24"/>
          <w:lang w:eastAsia="hr-HR"/>
        </w:rPr>
        <w:t xml:space="preserve"> osigurati smještaj i</w:t>
      </w:r>
      <w:r w:rsidRPr="004F63ED">
        <w:rPr>
          <w:rFonts w:ascii="Minion Pro" w:eastAsia="Times New Roman" w:hAnsi="Minion Pro" w:cs="Times New Roman"/>
          <w:color w:val="000000"/>
          <w:kern w:val="0"/>
          <w:sz w:val="24"/>
          <w:szCs w:val="24"/>
          <w:lang w:eastAsia="hr-HR"/>
        </w:rPr>
        <w:t>/ili</w:t>
      </w:r>
      <w:r w:rsidR="004A7CBC" w:rsidRPr="004F63ED">
        <w:rPr>
          <w:rFonts w:ascii="Minion Pro" w:eastAsia="Times New Roman" w:hAnsi="Minion Pro" w:cs="Times New Roman"/>
          <w:color w:val="000000"/>
          <w:kern w:val="0"/>
          <w:sz w:val="24"/>
          <w:szCs w:val="24"/>
          <w:lang w:eastAsia="hr-HR"/>
        </w:rPr>
        <w:t xml:space="preserve"> sigurno učvršćenje </w:t>
      </w:r>
      <w:r w:rsidR="00190760" w:rsidRPr="004F63ED">
        <w:rPr>
          <w:rFonts w:ascii="Minion Pro" w:hAnsi="Minion Pro"/>
          <w:color w:val="000000"/>
          <w:sz w:val="24"/>
          <w:szCs w:val="24"/>
        </w:rPr>
        <w:t>platnen</w:t>
      </w:r>
      <w:r>
        <w:rPr>
          <w:rFonts w:ascii="Minion Pro" w:hAnsi="Minion Pro"/>
          <w:color w:val="000000"/>
          <w:sz w:val="24"/>
          <w:szCs w:val="24"/>
        </w:rPr>
        <w:t>ih</w:t>
      </w:r>
      <w:r w:rsidR="00190760" w:rsidRPr="004F63ED">
        <w:rPr>
          <w:rFonts w:ascii="Minion Pro" w:hAnsi="Minion Pro"/>
          <w:color w:val="000000"/>
          <w:sz w:val="24"/>
          <w:szCs w:val="24"/>
        </w:rPr>
        <w:t xml:space="preserve"> nosila,</w:t>
      </w:r>
      <w:r w:rsidR="004A7CBC" w:rsidRPr="004F63ED">
        <w:rPr>
          <w:rFonts w:ascii="Minion Pro" w:hAnsi="Minion Pro"/>
          <w:color w:val="000000"/>
          <w:sz w:val="24"/>
          <w:szCs w:val="24"/>
        </w:rPr>
        <w:t xml:space="preserve"> </w:t>
      </w:r>
      <w:r w:rsidR="00190760" w:rsidRPr="004F63ED">
        <w:rPr>
          <w:rFonts w:ascii="Minion Pro" w:hAnsi="Minion Pro"/>
          <w:color w:val="000000"/>
          <w:sz w:val="24"/>
          <w:szCs w:val="24"/>
        </w:rPr>
        <w:t>prijenosn</w:t>
      </w:r>
      <w:r>
        <w:rPr>
          <w:rFonts w:ascii="Minion Pro" w:hAnsi="Minion Pro"/>
          <w:color w:val="000000"/>
          <w:sz w:val="24"/>
          <w:szCs w:val="24"/>
        </w:rPr>
        <w:t>e</w:t>
      </w:r>
      <w:r w:rsidR="00190760" w:rsidRPr="004F63ED">
        <w:rPr>
          <w:rFonts w:ascii="Minion Pro" w:hAnsi="Minion Pro"/>
          <w:color w:val="000000"/>
          <w:sz w:val="24"/>
          <w:szCs w:val="24"/>
        </w:rPr>
        <w:t xml:space="preserve"> boc</w:t>
      </w:r>
      <w:r>
        <w:rPr>
          <w:rFonts w:ascii="Minion Pro" w:hAnsi="Minion Pro"/>
          <w:color w:val="000000"/>
          <w:sz w:val="24"/>
          <w:szCs w:val="24"/>
        </w:rPr>
        <w:t>e</w:t>
      </w:r>
      <w:r w:rsidR="00190760" w:rsidRPr="004F63ED">
        <w:rPr>
          <w:rFonts w:ascii="Minion Pro" w:hAnsi="Minion Pro"/>
          <w:color w:val="000000"/>
          <w:sz w:val="24"/>
          <w:szCs w:val="24"/>
        </w:rPr>
        <w:t xml:space="preserve"> za medicinski kisik</w:t>
      </w:r>
      <w:r>
        <w:rPr>
          <w:rFonts w:ascii="Minion Pro" w:hAnsi="Minion Pro"/>
          <w:color w:val="000000"/>
          <w:sz w:val="24"/>
          <w:szCs w:val="24"/>
        </w:rPr>
        <w:t xml:space="preserve"> (kapacitet 2 l) te </w:t>
      </w:r>
      <w:r w:rsidR="00190760" w:rsidRPr="004F63ED">
        <w:rPr>
          <w:rFonts w:ascii="Minion Pro" w:hAnsi="Minion Pro"/>
          <w:color w:val="000000"/>
          <w:sz w:val="24"/>
          <w:szCs w:val="24"/>
        </w:rPr>
        <w:t>najmanje jedn</w:t>
      </w:r>
      <w:r>
        <w:rPr>
          <w:rFonts w:ascii="Minion Pro" w:hAnsi="Minion Pro"/>
          <w:color w:val="000000"/>
          <w:sz w:val="24"/>
          <w:szCs w:val="24"/>
        </w:rPr>
        <w:t xml:space="preserve">e </w:t>
      </w:r>
      <w:r w:rsidR="00190760" w:rsidRPr="004F63ED">
        <w:rPr>
          <w:rFonts w:ascii="Minion Pro" w:hAnsi="Minion Pro"/>
          <w:color w:val="000000"/>
          <w:sz w:val="24"/>
          <w:szCs w:val="24"/>
        </w:rPr>
        <w:t>medicinsk</w:t>
      </w:r>
      <w:r>
        <w:rPr>
          <w:rFonts w:ascii="Minion Pro" w:hAnsi="Minion Pro"/>
          <w:color w:val="000000"/>
          <w:sz w:val="24"/>
          <w:szCs w:val="24"/>
        </w:rPr>
        <w:t>e</w:t>
      </w:r>
      <w:r w:rsidR="00190760" w:rsidRPr="004F63ED">
        <w:rPr>
          <w:rFonts w:ascii="Minion Pro" w:hAnsi="Minion Pro"/>
          <w:color w:val="000000"/>
          <w:sz w:val="24"/>
          <w:szCs w:val="24"/>
        </w:rPr>
        <w:t xml:space="preserve"> torb</w:t>
      </w:r>
      <w:r>
        <w:rPr>
          <w:rFonts w:ascii="Minion Pro" w:hAnsi="Minion Pro"/>
          <w:color w:val="000000"/>
          <w:sz w:val="24"/>
          <w:szCs w:val="24"/>
        </w:rPr>
        <w:t>e</w:t>
      </w:r>
      <w:r w:rsidR="00190760" w:rsidRPr="004F63ED">
        <w:rPr>
          <w:rFonts w:ascii="Minion Pro" w:hAnsi="Minion Pro"/>
          <w:color w:val="000000"/>
          <w:sz w:val="24"/>
          <w:szCs w:val="24"/>
        </w:rPr>
        <w:t xml:space="preserve"> za pohranu medicinske opreme, setova i materijala, jednokratn</w:t>
      </w:r>
      <w:r>
        <w:rPr>
          <w:rFonts w:ascii="Minion Pro" w:hAnsi="Minion Pro"/>
          <w:color w:val="000000"/>
          <w:sz w:val="24"/>
          <w:szCs w:val="24"/>
        </w:rPr>
        <w:t>ih</w:t>
      </w:r>
      <w:r w:rsidR="00190760" w:rsidRPr="004F63ED">
        <w:rPr>
          <w:rFonts w:ascii="Minion Pro" w:hAnsi="Minion Pro"/>
          <w:color w:val="000000"/>
          <w:sz w:val="24"/>
          <w:szCs w:val="24"/>
        </w:rPr>
        <w:t xml:space="preserve"> zaštitn</w:t>
      </w:r>
      <w:r>
        <w:rPr>
          <w:rFonts w:ascii="Minion Pro" w:hAnsi="Minion Pro"/>
          <w:color w:val="000000"/>
          <w:sz w:val="24"/>
          <w:szCs w:val="24"/>
        </w:rPr>
        <w:t>ih</w:t>
      </w:r>
      <w:r w:rsidR="00190760" w:rsidRPr="004F63ED">
        <w:rPr>
          <w:rFonts w:ascii="Minion Pro" w:hAnsi="Minion Pro"/>
          <w:color w:val="000000"/>
          <w:sz w:val="24"/>
          <w:szCs w:val="24"/>
        </w:rPr>
        <w:t xml:space="preserve"> rukavic</w:t>
      </w:r>
      <w:r>
        <w:rPr>
          <w:rFonts w:ascii="Minion Pro" w:hAnsi="Minion Pro"/>
          <w:color w:val="000000"/>
          <w:sz w:val="24"/>
          <w:szCs w:val="24"/>
        </w:rPr>
        <w:t>a</w:t>
      </w:r>
      <w:r w:rsidR="00190760" w:rsidRPr="004F63ED">
        <w:rPr>
          <w:rFonts w:ascii="Minion Pro" w:hAnsi="Minion Pro"/>
          <w:color w:val="000000"/>
          <w:sz w:val="24"/>
          <w:szCs w:val="24"/>
        </w:rPr>
        <w:t xml:space="preserve"> i mask</w:t>
      </w:r>
      <w:r>
        <w:rPr>
          <w:rFonts w:ascii="Minion Pro" w:hAnsi="Minion Pro"/>
          <w:color w:val="000000"/>
          <w:sz w:val="24"/>
          <w:szCs w:val="24"/>
        </w:rPr>
        <w:t>i</w:t>
      </w:r>
      <w:r w:rsidR="00190760" w:rsidRPr="004F63ED">
        <w:rPr>
          <w:rFonts w:ascii="Minion Pro" w:hAnsi="Minion Pro"/>
          <w:color w:val="000000"/>
          <w:sz w:val="24"/>
          <w:szCs w:val="24"/>
        </w:rPr>
        <w:t>, steriln</w:t>
      </w:r>
      <w:r>
        <w:rPr>
          <w:rFonts w:ascii="Minion Pro" w:hAnsi="Minion Pro"/>
          <w:color w:val="000000"/>
          <w:sz w:val="24"/>
          <w:szCs w:val="24"/>
        </w:rPr>
        <w:t>ih</w:t>
      </w:r>
      <w:r w:rsidR="00190760" w:rsidRPr="004F63ED">
        <w:rPr>
          <w:rFonts w:ascii="Minion Pro" w:hAnsi="Minion Pro"/>
          <w:color w:val="000000"/>
          <w:sz w:val="24"/>
          <w:szCs w:val="24"/>
        </w:rPr>
        <w:t xml:space="preserve"> rukavic</w:t>
      </w:r>
      <w:r>
        <w:rPr>
          <w:rFonts w:ascii="Minion Pro" w:hAnsi="Minion Pro"/>
          <w:color w:val="000000"/>
          <w:sz w:val="24"/>
          <w:szCs w:val="24"/>
        </w:rPr>
        <w:t>a</w:t>
      </w:r>
      <w:r w:rsidR="00190760" w:rsidRPr="004F63ED">
        <w:rPr>
          <w:rFonts w:ascii="Minion Pro" w:hAnsi="Minion Pro"/>
          <w:color w:val="000000"/>
          <w:sz w:val="24"/>
          <w:szCs w:val="24"/>
        </w:rPr>
        <w:t>, zaštitn</w:t>
      </w:r>
      <w:r>
        <w:rPr>
          <w:rFonts w:ascii="Minion Pro" w:hAnsi="Minion Pro"/>
          <w:color w:val="000000"/>
          <w:sz w:val="24"/>
          <w:szCs w:val="24"/>
        </w:rPr>
        <w:t>ih</w:t>
      </w:r>
      <w:r w:rsidR="00190760" w:rsidRPr="004F63ED">
        <w:rPr>
          <w:rFonts w:ascii="Minion Pro" w:hAnsi="Minion Pro"/>
          <w:color w:val="000000"/>
          <w:sz w:val="24"/>
          <w:szCs w:val="24"/>
        </w:rPr>
        <w:t xml:space="preserve"> naočal</w:t>
      </w:r>
      <w:r>
        <w:rPr>
          <w:rFonts w:ascii="Minion Pro" w:hAnsi="Minion Pro"/>
          <w:color w:val="000000"/>
          <w:sz w:val="24"/>
          <w:szCs w:val="24"/>
        </w:rPr>
        <w:t>a</w:t>
      </w:r>
      <w:r w:rsidR="00190760" w:rsidRPr="004F63ED">
        <w:rPr>
          <w:rFonts w:ascii="Minion Pro" w:hAnsi="Minion Pro"/>
          <w:color w:val="000000"/>
          <w:sz w:val="24"/>
          <w:szCs w:val="24"/>
        </w:rPr>
        <w:t xml:space="preserve"> ili vizire, zaštitn</w:t>
      </w:r>
      <w:r>
        <w:rPr>
          <w:rFonts w:ascii="Minion Pro" w:hAnsi="Minion Pro"/>
          <w:color w:val="000000"/>
          <w:sz w:val="24"/>
          <w:szCs w:val="24"/>
        </w:rPr>
        <w:t>ih</w:t>
      </w:r>
      <w:r w:rsidR="00190760" w:rsidRPr="004F63ED">
        <w:rPr>
          <w:rFonts w:ascii="Minion Pro" w:hAnsi="Minion Pro"/>
          <w:color w:val="000000"/>
          <w:sz w:val="24"/>
          <w:szCs w:val="24"/>
        </w:rPr>
        <w:t xml:space="preserve"> pregač</w:t>
      </w:r>
      <w:r>
        <w:rPr>
          <w:rFonts w:ascii="Minion Pro" w:hAnsi="Minion Pro"/>
          <w:color w:val="000000"/>
          <w:sz w:val="24"/>
          <w:szCs w:val="24"/>
        </w:rPr>
        <w:t>a</w:t>
      </w:r>
      <w:r w:rsidR="00190760" w:rsidRPr="004F63ED">
        <w:rPr>
          <w:rFonts w:ascii="Minion Pro" w:hAnsi="Minion Pro"/>
          <w:color w:val="000000"/>
          <w:sz w:val="24"/>
          <w:szCs w:val="24"/>
        </w:rPr>
        <w:t xml:space="preserve"> i zaštitn</w:t>
      </w:r>
      <w:r>
        <w:rPr>
          <w:rFonts w:ascii="Minion Pro" w:hAnsi="Minion Pro"/>
          <w:color w:val="000000"/>
          <w:sz w:val="24"/>
          <w:szCs w:val="24"/>
        </w:rPr>
        <w:t>ih</w:t>
      </w:r>
      <w:r w:rsidR="00190760" w:rsidRPr="004F63ED">
        <w:rPr>
          <w:rFonts w:ascii="Minion Pro" w:hAnsi="Minion Pro"/>
          <w:color w:val="000000"/>
          <w:sz w:val="24"/>
          <w:szCs w:val="24"/>
        </w:rPr>
        <w:t xml:space="preserve"> odijela, posud</w:t>
      </w:r>
      <w:r>
        <w:rPr>
          <w:rFonts w:ascii="Minion Pro" w:hAnsi="Minion Pro"/>
          <w:color w:val="000000"/>
          <w:sz w:val="24"/>
          <w:szCs w:val="24"/>
        </w:rPr>
        <w:t>e</w:t>
      </w:r>
      <w:r w:rsidR="00190760" w:rsidRPr="004F63ED">
        <w:rPr>
          <w:rFonts w:ascii="Minion Pro" w:hAnsi="Minion Pro"/>
          <w:color w:val="000000"/>
          <w:sz w:val="24"/>
          <w:szCs w:val="24"/>
        </w:rPr>
        <w:t xml:space="preserve"> s dezinfekcijskim sredstvom</w:t>
      </w:r>
      <w:r w:rsidR="00FE451E" w:rsidRPr="004F63ED">
        <w:rPr>
          <w:rFonts w:ascii="Minion Pro" w:hAnsi="Minion Pro"/>
          <w:color w:val="000000"/>
          <w:sz w:val="24"/>
          <w:szCs w:val="24"/>
        </w:rPr>
        <w:t>, vre</w:t>
      </w:r>
      <w:r w:rsidRPr="004F63ED">
        <w:rPr>
          <w:rFonts w:ascii="Minion Pro" w:hAnsi="Minion Pro"/>
          <w:color w:val="000000"/>
          <w:sz w:val="24"/>
          <w:szCs w:val="24"/>
        </w:rPr>
        <w:t>ć</w:t>
      </w:r>
      <w:r w:rsidR="00FE451E" w:rsidRPr="004F63ED">
        <w:rPr>
          <w:rFonts w:ascii="Minion Pro" w:hAnsi="Minion Pro"/>
          <w:color w:val="000000"/>
          <w:sz w:val="24"/>
          <w:szCs w:val="24"/>
        </w:rPr>
        <w:t>ic</w:t>
      </w:r>
      <w:r>
        <w:rPr>
          <w:rFonts w:ascii="Minion Pro" w:hAnsi="Minion Pro"/>
          <w:color w:val="000000"/>
          <w:sz w:val="24"/>
          <w:szCs w:val="24"/>
        </w:rPr>
        <w:t>a</w:t>
      </w:r>
      <w:r w:rsidR="00FE451E" w:rsidRPr="004F63ED">
        <w:rPr>
          <w:rFonts w:ascii="Minion Pro" w:hAnsi="Minion Pro"/>
          <w:color w:val="000000"/>
          <w:sz w:val="24"/>
          <w:szCs w:val="24"/>
        </w:rPr>
        <w:t xml:space="preserve"> za povraćanje, bubrežast</w:t>
      </w:r>
      <w:r>
        <w:rPr>
          <w:rFonts w:ascii="Minion Pro" w:hAnsi="Minion Pro"/>
          <w:color w:val="000000"/>
          <w:sz w:val="24"/>
          <w:szCs w:val="24"/>
        </w:rPr>
        <w:t>e</w:t>
      </w:r>
      <w:r w:rsidR="00FE451E" w:rsidRPr="004F63ED">
        <w:rPr>
          <w:rFonts w:ascii="Minion Pro" w:hAnsi="Minion Pro"/>
          <w:color w:val="000000"/>
          <w:sz w:val="24"/>
          <w:szCs w:val="24"/>
        </w:rPr>
        <w:t xml:space="preserve"> zdjelic</w:t>
      </w:r>
      <w:r>
        <w:rPr>
          <w:rFonts w:ascii="Minion Pro" w:hAnsi="Minion Pro"/>
          <w:color w:val="000000"/>
          <w:sz w:val="24"/>
          <w:szCs w:val="24"/>
        </w:rPr>
        <w:t>e</w:t>
      </w:r>
      <w:r w:rsidR="00FE451E" w:rsidRPr="004F63ED">
        <w:rPr>
          <w:rFonts w:ascii="Minion Pro" w:hAnsi="Minion Pro"/>
          <w:color w:val="000000"/>
          <w:sz w:val="24"/>
          <w:szCs w:val="24"/>
        </w:rPr>
        <w:t>, posud</w:t>
      </w:r>
      <w:r>
        <w:rPr>
          <w:rFonts w:ascii="Minion Pro" w:hAnsi="Minion Pro"/>
          <w:color w:val="000000"/>
          <w:sz w:val="24"/>
          <w:szCs w:val="24"/>
        </w:rPr>
        <w:t>e</w:t>
      </w:r>
      <w:r w:rsidR="00FE451E" w:rsidRPr="004F63ED">
        <w:rPr>
          <w:rFonts w:ascii="Minion Pro" w:hAnsi="Minion Pro"/>
          <w:color w:val="000000"/>
          <w:sz w:val="24"/>
          <w:szCs w:val="24"/>
        </w:rPr>
        <w:t xml:space="preserve"> za uriniranje, pelen</w:t>
      </w:r>
      <w:r>
        <w:rPr>
          <w:rFonts w:ascii="Minion Pro" w:hAnsi="Minion Pro"/>
          <w:color w:val="000000"/>
          <w:sz w:val="24"/>
          <w:szCs w:val="24"/>
        </w:rPr>
        <w:t>a</w:t>
      </w:r>
      <w:r w:rsidR="00FE451E" w:rsidRPr="004F63ED">
        <w:rPr>
          <w:rFonts w:ascii="Minion Pro" w:hAnsi="Minion Pro"/>
          <w:color w:val="000000"/>
          <w:sz w:val="24"/>
          <w:szCs w:val="24"/>
        </w:rPr>
        <w:t>, pokrivač</w:t>
      </w:r>
      <w:r>
        <w:rPr>
          <w:rFonts w:ascii="Minion Pro" w:hAnsi="Minion Pro"/>
          <w:color w:val="000000"/>
          <w:sz w:val="24"/>
          <w:szCs w:val="24"/>
        </w:rPr>
        <w:t>a</w:t>
      </w:r>
      <w:r w:rsidR="00FE451E" w:rsidRPr="004F63ED">
        <w:rPr>
          <w:rFonts w:ascii="Minion Pro" w:hAnsi="Minion Pro"/>
          <w:color w:val="000000"/>
          <w:sz w:val="24"/>
          <w:szCs w:val="24"/>
        </w:rPr>
        <w:t>, plaht</w:t>
      </w:r>
      <w:r>
        <w:rPr>
          <w:rFonts w:ascii="Minion Pro" w:hAnsi="Minion Pro"/>
          <w:color w:val="000000"/>
          <w:sz w:val="24"/>
          <w:szCs w:val="24"/>
        </w:rPr>
        <w:t>i</w:t>
      </w:r>
      <w:r w:rsidR="009F2226">
        <w:rPr>
          <w:rFonts w:ascii="Minion Pro" w:hAnsi="Minion Pro"/>
          <w:color w:val="000000"/>
          <w:sz w:val="24"/>
          <w:szCs w:val="24"/>
        </w:rPr>
        <w:t xml:space="preserve"> i</w:t>
      </w:r>
      <w:r w:rsidR="00FE451E" w:rsidRPr="004F63ED">
        <w:rPr>
          <w:rFonts w:ascii="Minion Pro" w:hAnsi="Minion Pro"/>
          <w:color w:val="000000"/>
          <w:sz w:val="24"/>
          <w:szCs w:val="24"/>
        </w:rPr>
        <w:t xml:space="preserve"> jastuk</w:t>
      </w:r>
      <w:r>
        <w:rPr>
          <w:rFonts w:ascii="Minion Pro" w:hAnsi="Minion Pro"/>
          <w:color w:val="000000"/>
          <w:sz w:val="24"/>
          <w:szCs w:val="24"/>
        </w:rPr>
        <w:t>a</w:t>
      </w:r>
      <w:r w:rsidR="00FE451E" w:rsidRPr="004F63ED">
        <w:rPr>
          <w:rFonts w:ascii="Minion Pro" w:hAnsi="Minion Pro"/>
          <w:color w:val="000000" w:themeColor="text1"/>
          <w:sz w:val="24"/>
          <w:szCs w:val="24"/>
        </w:rPr>
        <w:t>.</w:t>
      </w:r>
    </w:p>
    <w:p w14:paraId="1AB6E47B" w14:textId="2B890BC8" w:rsid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Medicinski uređaji za koje se mora osigurati smještaj i sigurno učvršćenje prilikom preuređenja osnovnog vozila u </w:t>
      </w:r>
      <w:r w:rsidR="00190760">
        <w:rPr>
          <w:rFonts w:ascii="Minion Pro" w:eastAsia="Times New Roman" w:hAnsi="Minion Pro" w:cs="Times New Roman"/>
          <w:color w:val="000000"/>
          <w:kern w:val="0"/>
          <w:sz w:val="24"/>
          <w:szCs w:val="24"/>
          <w:lang w:eastAsia="hr-HR"/>
        </w:rPr>
        <w:t xml:space="preserve">cestovno </w:t>
      </w:r>
      <w:r w:rsidRPr="004A7CBC">
        <w:rPr>
          <w:rFonts w:ascii="Minion Pro" w:eastAsia="Times New Roman" w:hAnsi="Minion Pro" w:cs="Times New Roman"/>
          <w:color w:val="000000"/>
          <w:kern w:val="0"/>
          <w:sz w:val="24"/>
          <w:szCs w:val="24"/>
          <w:lang w:eastAsia="hr-HR"/>
        </w:rPr>
        <w:t>medicinsko vozilo</w:t>
      </w:r>
      <w:r w:rsidR="00190760">
        <w:rPr>
          <w:rFonts w:ascii="Minion Pro" w:eastAsia="Times New Roman" w:hAnsi="Minion Pro" w:cs="Times New Roman"/>
          <w:color w:val="000000"/>
          <w:kern w:val="0"/>
          <w:sz w:val="24"/>
          <w:szCs w:val="24"/>
          <w:lang w:eastAsia="hr-HR"/>
        </w:rPr>
        <w:t xml:space="preserve"> tima sanitetskog prijevoza</w:t>
      </w:r>
      <w:r w:rsidRPr="004A7CBC">
        <w:rPr>
          <w:rFonts w:ascii="Minion Pro" w:eastAsia="Times New Roman" w:hAnsi="Minion Pro" w:cs="Times New Roman"/>
          <w:color w:val="000000"/>
          <w:kern w:val="0"/>
          <w:sz w:val="24"/>
          <w:szCs w:val="24"/>
          <w:lang w:eastAsia="hr-HR"/>
        </w:rPr>
        <w:t xml:space="preserve"> su </w:t>
      </w:r>
      <w:r w:rsidR="00190760">
        <w:rPr>
          <w:rFonts w:ascii="Minion Pro" w:eastAsia="Times New Roman" w:hAnsi="Minion Pro" w:cs="Times New Roman"/>
          <w:color w:val="000000"/>
          <w:kern w:val="0"/>
          <w:sz w:val="24"/>
          <w:szCs w:val="24"/>
          <w:lang w:eastAsia="hr-HR"/>
        </w:rPr>
        <w:t>automatski vanjski defibrilator</w:t>
      </w:r>
      <w:r w:rsidRPr="004A7CBC">
        <w:rPr>
          <w:rFonts w:ascii="Minion Pro" w:eastAsia="Times New Roman" w:hAnsi="Minion Pro" w:cs="Times New Roman"/>
          <w:color w:val="000000"/>
          <w:kern w:val="0"/>
          <w:sz w:val="24"/>
          <w:szCs w:val="24"/>
          <w:lang w:eastAsia="hr-HR"/>
        </w:rPr>
        <w:t xml:space="preserve"> i prijenosni električni aspirator.</w:t>
      </w:r>
    </w:p>
    <w:p w14:paraId="657853B7" w14:textId="77777777" w:rsidR="00824794" w:rsidRPr="004A7CBC" w:rsidRDefault="00824794"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p>
    <w:p w14:paraId="756811A8"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8"/>
          <w:szCs w:val="28"/>
          <w:lang w:eastAsia="hr-HR"/>
        </w:rPr>
      </w:pPr>
      <w:r w:rsidRPr="004A7CBC">
        <w:rPr>
          <w:rFonts w:ascii="Minion Pro" w:eastAsia="Times New Roman" w:hAnsi="Minion Pro" w:cs="Times New Roman"/>
          <w:color w:val="000000"/>
          <w:kern w:val="0"/>
          <w:sz w:val="28"/>
          <w:szCs w:val="28"/>
          <w:lang w:eastAsia="hr-HR"/>
        </w:rPr>
        <w:t>II. STANDARD VANJSKOG IZGLEDA VOZILA</w:t>
      </w:r>
    </w:p>
    <w:p w14:paraId="347A451B"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20.</w:t>
      </w:r>
    </w:p>
    <w:p w14:paraId="51B9E603" w14:textId="19903543"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Standard vanjskog izgleda vozila opisuje uvjete koje trebaju zadovoljavati vozila </w:t>
      </w:r>
      <w:r w:rsidR="00824794">
        <w:rPr>
          <w:rFonts w:ascii="Minion Pro" w:eastAsia="Times New Roman" w:hAnsi="Minion Pro" w:cs="Times New Roman"/>
          <w:color w:val="000000"/>
          <w:kern w:val="0"/>
          <w:sz w:val="24"/>
          <w:szCs w:val="24"/>
          <w:lang w:eastAsia="hr-HR"/>
        </w:rPr>
        <w:t xml:space="preserve">tima sanitetskog prijevoza </w:t>
      </w:r>
      <w:r w:rsidRPr="004A7CBC">
        <w:rPr>
          <w:rFonts w:ascii="Minion Pro" w:eastAsia="Times New Roman" w:hAnsi="Minion Pro" w:cs="Times New Roman"/>
          <w:color w:val="000000"/>
          <w:kern w:val="0"/>
          <w:sz w:val="24"/>
          <w:szCs w:val="24"/>
          <w:lang w:eastAsia="hr-HR"/>
        </w:rPr>
        <w:t>u Republici Hrvatskog u pogledu vanjskog identiteta vozila.</w:t>
      </w:r>
    </w:p>
    <w:p w14:paraId="63B9ECAF"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21.</w:t>
      </w:r>
    </w:p>
    <w:p w14:paraId="6EB9EF7B"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Osnovna boja karoserije vozila mora biti </w:t>
      </w:r>
      <w:r w:rsidR="00175812">
        <w:rPr>
          <w:rFonts w:ascii="Minion Pro" w:eastAsia="Times New Roman" w:hAnsi="Minion Pro" w:cs="Times New Roman"/>
          <w:color w:val="000000"/>
          <w:kern w:val="0"/>
          <w:sz w:val="24"/>
          <w:szCs w:val="24"/>
          <w:lang w:eastAsia="hr-HR"/>
        </w:rPr>
        <w:t>bijela</w:t>
      </w:r>
      <w:r w:rsidRPr="004A7CBC">
        <w:rPr>
          <w:rFonts w:ascii="Minion Pro" w:eastAsia="Times New Roman" w:hAnsi="Minion Pro" w:cs="Times New Roman"/>
          <w:color w:val="000000"/>
          <w:kern w:val="0"/>
          <w:sz w:val="24"/>
          <w:szCs w:val="24"/>
          <w:lang w:eastAsia="hr-HR"/>
        </w:rPr>
        <w:t xml:space="preserve"> RAL 101</w:t>
      </w:r>
      <w:r w:rsidR="00175812">
        <w:rPr>
          <w:rFonts w:ascii="Minion Pro" w:eastAsia="Times New Roman" w:hAnsi="Minion Pro" w:cs="Times New Roman"/>
          <w:color w:val="000000"/>
          <w:kern w:val="0"/>
          <w:sz w:val="24"/>
          <w:szCs w:val="24"/>
          <w:lang w:eastAsia="hr-HR"/>
        </w:rPr>
        <w:t>0</w:t>
      </w:r>
      <w:r w:rsidRPr="004A7CBC">
        <w:rPr>
          <w:rFonts w:ascii="Minion Pro" w:eastAsia="Times New Roman" w:hAnsi="Minion Pro" w:cs="Times New Roman"/>
          <w:color w:val="000000"/>
          <w:kern w:val="0"/>
          <w:sz w:val="24"/>
          <w:szCs w:val="24"/>
          <w:lang w:eastAsia="hr-HR"/>
        </w:rPr>
        <w:t>.</w:t>
      </w:r>
    </w:p>
    <w:p w14:paraId="6E252FD3" w14:textId="52895DF5"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Vozilo na karoseriji mora imate slijedeće oznake i natpise:</w:t>
      </w:r>
      <w:r w:rsidR="00080F38">
        <w:rPr>
          <w:rFonts w:ascii="Minion Pro" w:eastAsia="Times New Roman" w:hAnsi="Minion Pro" w:cs="Times New Roman"/>
          <w:color w:val="000000"/>
          <w:kern w:val="0"/>
          <w:sz w:val="24"/>
          <w:szCs w:val="24"/>
          <w:lang w:eastAsia="hr-HR"/>
        </w:rPr>
        <w:t xml:space="preserve"> znak SANITET,</w:t>
      </w:r>
      <w:r w:rsidRPr="004A7CBC">
        <w:rPr>
          <w:rFonts w:ascii="Minion Pro" w:eastAsia="Times New Roman" w:hAnsi="Minion Pro" w:cs="Times New Roman"/>
          <w:color w:val="000000"/>
          <w:kern w:val="0"/>
          <w:sz w:val="24"/>
          <w:szCs w:val="24"/>
          <w:lang w:eastAsia="hr-HR"/>
        </w:rPr>
        <w:t xml:space="preserve"> natpis koji identificira županijski zavod za hitnu medicinu, natpis </w:t>
      </w:r>
      <w:r w:rsidR="00175812">
        <w:rPr>
          <w:rFonts w:ascii="Minion Pro" w:eastAsia="Times New Roman" w:hAnsi="Minion Pro" w:cs="Times New Roman"/>
          <w:color w:val="000000"/>
          <w:kern w:val="0"/>
          <w:sz w:val="24"/>
          <w:szCs w:val="24"/>
          <w:lang w:eastAsia="hr-HR"/>
        </w:rPr>
        <w:t>SANITET</w:t>
      </w:r>
      <w:r w:rsidRPr="004A7CBC">
        <w:rPr>
          <w:rFonts w:ascii="Minion Pro" w:eastAsia="Times New Roman" w:hAnsi="Minion Pro" w:cs="Times New Roman"/>
          <w:color w:val="000000"/>
          <w:kern w:val="0"/>
          <w:sz w:val="24"/>
          <w:szCs w:val="24"/>
          <w:lang w:eastAsia="hr-HR"/>
        </w:rPr>
        <w:t xml:space="preserve"> i </w:t>
      </w:r>
      <w:r w:rsidR="00824794">
        <w:rPr>
          <w:rFonts w:ascii="Minion Pro" w:eastAsia="Times New Roman" w:hAnsi="Minion Pro" w:cs="Times New Roman"/>
          <w:color w:val="000000"/>
          <w:kern w:val="0"/>
          <w:sz w:val="24"/>
          <w:szCs w:val="24"/>
          <w:lang w:eastAsia="hr-HR"/>
        </w:rPr>
        <w:t>plave</w:t>
      </w:r>
      <w:r w:rsidR="00030205">
        <w:rPr>
          <w:rFonts w:ascii="Minion Pro" w:eastAsia="Times New Roman" w:hAnsi="Minion Pro" w:cs="Times New Roman"/>
          <w:color w:val="000000"/>
          <w:kern w:val="0"/>
          <w:sz w:val="24"/>
          <w:szCs w:val="24"/>
          <w:lang w:eastAsia="hr-HR"/>
        </w:rPr>
        <w:t xml:space="preserve"> reflektivne </w:t>
      </w:r>
      <w:r w:rsidRPr="004A7CBC">
        <w:rPr>
          <w:rFonts w:ascii="Minion Pro" w:eastAsia="Times New Roman" w:hAnsi="Minion Pro" w:cs="Times New Roman"/>
          <w:color w:val="000000"/>
          <w:kern w:val="0"/>
          <w:sz w:val="24"/>
          <w:szCs w:val="24"/>
          <w:lang w:eastAsia="hr-HR"/>
        </w:rPr>
        <w:t>trake za bolju vidljivost vozila.</w:t>
      </w:r>
    </w:p>
    <w:p w14:paraId="23A8B275"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lastRenderedPageBreak/>
        <w:t>Oznake i natpisi na vozilu moraju biti od reflektivnog materijala s mikro-svjetlucavim česticama zbog bolje vidljivosti noću.</w:t>
      </w:r>
    </w:p>
    <w:p w14:paraId="0AD25F60" w14:textId="28970B39"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2</w:t>
      </w:r>
      <w:r w:rsidR="001E7288">
        <w:rPr>
          <w:rFonts w:ascii="Minion Pro" w:eastAsia="Times New Roman" w:hAnsi="Minion Pro" w:cs="Times New Roman"/>
          <w:color w:val="000000"/>
          <w:kern w:val="0"/>
          <w:sz w:val="24"/>
          <w:szCs w:val="24"/>
          <w:lang w:eastAsia="hr-HR"/>
        </w:rPr>
        <w:t>2</w:t>
      </w:r>
      <w:r w:rsidRPr="004A7CBC">
        <w:rPr>
          <w:rFonts w:ascii="Minion Pro" w:eastAsia="Times New Roman" w:hAnsi="Minion Pro" w:cs="Times New Roman"/>
          <w:color w:val="000000"/>
          <w:kern w:val="0"/>
          <w:sz w:val="24"/>
          <w:szCs w:val="24"/>
          <w:lang w:eastAsia="hr-HR"/>
        </w:rPr>
        <w:t>.</w:t>
      </w:r>
    </w:p>
    <w:p w14:paraId="43A19AC6"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Natpis koji identificira županijski zavod za hitnu medicinu mora biti napisan na donjoj polovici vrata odjeljka za vozača.</w:t>
      </w:r>
    </w:p>
    <w:p w14:paraId="29BB80E9" w14:textId="32428864"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Izgled i tehničke karakteristike natpisa koji identificira županijski zavod za hitn</w:t>
      </w:r>
      <w:r w:rsidR="00080F38">
        <w:rPr>
          <w:rFonts w:ascii="Minion Pro" w:eastAsia="Times New Roman" w:hAnsi="Minion Pro" w:cs="Times New Roman"/>
          <w:color w:val="000000"/>
          <w:kern w:val="0"/>
          <w:sz w:val="24"/>
          <w:szCs w:val="24"/>
          <w:lang w:eastAsia="hr-HR"/>
        </w:rPr>
        <w:t xml:space="preserve">u medicinu nalaze se u Prilogu </w:t>
      </w:r>
      <w:r w:rsidR="001E7288">
        <w:rPr>
          <w:rFonts w:ascii="Minion Pro" w:eastAsia="Times New Roman" w:hAnsi="Minion Pro" w:cs="Times New Roman"/>
          <w:color w:val="000000"/>
          <w:kern w:val="0"/>
          <w:sz w:val="24"/>
          <w:szCs w:val="24"/>
          <w:lang w:eastAsia="hr-HR"/>
        </w:rPr>
        <w:t>1</w:t>
      </w:r>
      <w:r w:rsidRPr="004A7CBC">
        <w:rPr>
          <w:rFonts w:ascii="Minion Pro" w:eastAsia="Times New Roman" w:hAnsi="Minion Pro" w:cs="Times New Roman"/>
          <w:color w:val="000000"/>
          <w:kern w:val="0"/>
          <w:sz w:val="24"/>
          <w:szCs w:val="24"/>
          <w:lang w:eastAsia="hr-HR"/>
        </w:rPr>
        <w:t>.</w:t>
      </w:r>
    </w:p>
    <w:p w14:paraId="194D4277" w14:textId="77777777" w:rsidR="004A7CBC" w:rsidRPr="004A7CBC" w:rsidRDefault="00080F38"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Članak 24</w:t>
      </w:r>
      <w:r w:rsidR="004A7CBC" w:rsidRPr="004A7CBC">
        <w:rPr>
          <w:rFonts w:ascii="Minion Pro" w:eastAsia="Times New Roman" w:hAnsi="Minion Pro" w:cs="Times New Roman"/>
          <w:color w:val="000000"/>
          <w:kern w:val="0"/>
          <w:sz w:val="24"/>
          <w:szCs w:val="24"/>
          <w:lang w:eastAsia="hr-HR"/>
        </w:rPr>
        <w:t>.</w:t>
      </w:r>
    </w:p>
    <w:p w14:paraId="43FB7E36"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Natpis </w:t>
      </w:r>
      <w:r w:rsidR="00080F38">
        <w:rPr>
          <w:rFonts w:ascii="Minion Pro" w:eastAsia="Times New Roman" w:hAnsi="Minion Pro" w:cs="Times New Roman"/>
          <w:color w:val="000000"/>
          <w:kern w:val="0"/>
          <w:sz w:val="24"/>
          <w:szCs w:val="24"/>
          <w:lang w:eastAsia="hr-HR"/>
        </w:rPr>
        <w:t>SANITET</w:t>
      </w:r>
      <w:r w:rsidRPr="004A7CBC">
        <w:rPr>
          <w:rFonts w:ascii="Minion Pro" w:eastAsia="Times New Roman" w:hAnsi="Minion Pro" w:cs="Times New Roman"/>
          <w:color w:val="000000"/>
          <w:kern w:val="0"/>
          <w:sz w:val="24"/>
          <w:szCs w:val="24"/>
          <w:lang w:eastAsia="hr-HR"/>
        </w:rPr>
        <w:t xml:space="preserve"> je zrcalna slika natpisa </w:t>
      </w:r>
      <w:r w:rsidR="00080F38">
        <w:rPr>
          <w:rFonts w:ascii="Minion Pro" w:eastAsia="Times New Roman" w:hAnsi="Minion Pro" w:cs="Times New Roman"/>
          <w:color w:val="000000"/>
          <w:kern w:val="0"/>
          <w:sz w:val="24"/>
          <w:szCs w:val="24"/>
          <w:lang w:eastAsia="hr-HR"/>
        </w:rPr>
        <w:t>SANITET</w:t>
      </w:r>
      <w:r w:rsidRPr="004A7CBC">
        <w:rPr>
          <w:rFonts w:ascii="Minion Pro" w:eastAsia="Times New Roman" w:hAnsi="Minion Pro" w:cs="Times New Roman"/>
          <w:color w:val="000000"/>
          <w:kern w:val="0"/>
          <w:sz w:val="24"/>
          <w:szCs w:val="24"/>
          <w:lang w:eastAsia="hr-HR"/>
        </w:rPr>
        <w:t>. Znak se postavlja na poklopac motora vozila.</w:t>
      </w:r>
    </w:p>
    <w:p w14:paraId="2225B330" w14:textId="2051438C"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Izgled i tehničke karakteristike natpisa </w:t>
      </w:r>
      <w:r w:rsidR="00080F38">
        <w:rPr>
          <w:rFonts w:ascii="Minion Pro" w:eastAsia="Times New Roman" w:hAnsi="Minion Pro" w:cs="Times New Roman"/>
          <w:color w:val="000000"/>
          <w:kern w:val="0"/>
          <w:sz w:val="24"/>
          <w:szCs w:val="24"/>
          <w:lang w:eastAsia="hr-HR"/>
        </w:rPr>
        <w:t xml:space="preserve">SANITET nalaze se u Prilogu </w:t>
      </w:r>
      <w:r w:rsidR="001E7288">
        <w:rPr>
          <w:rFonts w:ascii="Minion Pro" w:eastAsia="Times New Roman" w:hAnsi="Minion Pro" w:cs="Times New Roman"/>
          <w:color w:val="000000"/>
          <w:kern w:val="0"/>
          <w:sz w:val="24"/>
          <w:szCs w:val="24"/>
          <w:lang w:eastAsia="hr-HR"/>
        </w:rPr>
        <w:t>2</w:t>
      </w:r>
      <w:r w:rsidRPr="004A7CBC">
        <w:rPr>
          <w:rFonts w:ascii="Minion Pro" w:eastAsia="Times New Roman" w:hAnsi="Minion Pro" w:cs="Times New Roman"/>
          <w:color w:val="000000"/>
          <w:kern w:val="0"/>
          <w:sz w:val="24"/>
          <w:szCs w:val="24"/>
          <w:lang w:eastAsia="hr-HR"/>
        </w:rPr>
        <w:t>.</w:t>
      </w:r>
    </w:p>
    <w:p w14:paraId="1B57FC8D"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2</w:t>
      </w:r>
      <w:r w:rsidR="00080F38">
        <w:rPr>
          <w:rFonts w:ascii="Minion Pro" w:eastAsia="Times New Roman" w:hAnsi="Minion Pro" w:cs="Times New Roman"/>
          <w:color w:val="000000"/>
          <w:kern w:val="0"/>
          <w:sz w:val="24"/>
          <w:szCs w:val="24"/>
          <w:lang w:eastAsia="hr-HR"/>
        </w:rPr>
        <w:t>5</w:t>
      </w:r>
      <w:r w:rsidRPr="004A7CBC">
        <w:rPr>
          <w:rFonts w:ascii="Minion Pro" w:eastAsia="Times New Roman" w:hAnsi="Minion Pro" w:cs="Times New Roman"/>
          <w:color w:val="000000"/>
          <w:kern w:val="0"/>
          <w:sz w:val="24"/>
          <w:szCs w:val="24"/>
          <w:lang w:eastAsia="hr-HR"/>
        </w:rPr>
        <w:t>.</w:t>
      </w:r>
    </w:p>
    <w:p w14:paraId="198064F9" w14:textId="142ACC2D" w:rsidR="004A7CBC" w:rsidRPr="00030205" w:rsidRDefault="004A7CBC" w:rsidP="004A7CBC">
      <w:pPr>
        <w:shd w:val="clear" w:color="auto" w:fill="FFFFFF"/>
        <w:spacing w:after="225" w:line="336" w:lineRule="atLeast"/>
        <w:jc w:val="both"/>
        <w:textAlignment w:val="baseline"/>
        <w:rPr>
          <w:rFonts w:ascii="Minion Pro" w:eastAsia="Times New Roman" w:hAnsi="Minion Pro" w:cs="Times New Roman"/>
          <w:kern w:val="0"/>
          <w:sz w:val="24"/>
          <w:szCs w:val="24"/>
          <w:lang w:eastAsia="hr-HR"/>
        </w:rPr>
      </w:pPr>
      <w:r w:rsidRPr="004A7CBC">
        <w:rPr>
          <w:rFonts w:ascii="Minion Pro" w:eastAsia="Times New Roman" w:hAnsi="Minion Pro" w:cs="Times New Roman"/>
          <w:color w:val="000000"/>
          <w:kern w:val="0"/>
          <w:sz w:val="24"/>
          <w:szCs w:val="24"/>
          <w:lang w:eastAsia="hr-HR"/>
        </w:rPr>
        <w:t xml:space="preserve">Trake za bolju vidljivost vozila se postavljaju na karoseriju vozila i </w:t>
      </w:r>
      <w:r w:rsidRPr="00030205">
        <w:rPr>
          <w:rFonts w:ascii="Minion Pro" w:eastAsia="Times New Roman" w:hAnsi="Minion Pro" w:cs="Times New Roman"/>
          <w:kern w:val="0"/>
          <w:sz w:val="24"/>
          <w:szCs w:val="24"/>
          <w:lang w:eastAsia="hr-HR"/>
        </w:rPr>
        <w:t xml:space="preserve">reflektirajuće su </w:t>
      </w:r>
      <w:r w:rsidR="00824794">
        <w:rPr>
          <w:rFonts w:ascii="Minion Pro" w:eastAsia="Times New Roman" w:hAnsi="Minion Pro" w:cs="Times New Roman"/>
          <w:kern w:val="0"/>
          <w:sz w:val="24"/>
          <w:szCs w:val="24"/>
          <w:lang w:eastAsia="hr-HR"/>
        </w:rPr>
        <w:t>plave</w:t>
      </w:r>
      <w:r w:rsidRPr="00030205">
        <w:rPr>
          <w:rFonts w:ascii="Minion Pro" w:eastAsia="Times New Roman" w:hAnsi="Minion Pro" w:cs="Times New Roman"/>
          <w:kern w:val="0"/>
          <w:sz w:val="24"/>
          <w:szCs w:val="24"/>
          <w:lang w:eastAsia="hr-HR"/>
        </w:rPr>
        <w:t xml:space="preserve"> boje (</w:t>
      </w:r>
      <w:r w:rsidR="00824794" w:rsidRPr="00824794">
        <w:rPr>
          <w:rFonts w:ascii="Minion Pro" w:eastAsia="Times New Roman" w:hAnsi="Minion Pro" w:cs="Times New Roman"/>
          <w:kern w:val="0"/>
          <w:sz w:val="24"/>
          <w:szCs w:val="24"/>
          <w:lang w:eastAsia="hr-HR"/>
        </w:rPr>
        <w:t xml:space="preserve">RAL 5026 Pearl </w:t>
      </w:r>
      <w:proofErr w:type="spellStart"/>
      <w:r w:rsidR="00824794" w:rsidRPr="00824794">
        <w:rPr>
          <w:rFonts w:ascii="Minion Pro" w:eastAsia="Times New Roman" w:hAnsi="Minion Pro" w:cs="Times New Roman"/>
          <w:kern w:val="0"/>
          <w:sz w:val="24"/>
          <w:szCs w:val="24"/>
          <w:lang w:eastAsia="hr-HR"/>
        </w:rPr>
        <w:t>nightblue</w:t>
      </w:r>
      <w:proofErr w:type="spellEnd"/>
      <w:r w:rsidRPr="00030205">
        <w:rPr>
          <w:rFonts w:ascii="Minion Pro" w:eastAsia="Times New Roman" w:hAnsi="Minion Pro" w:cs="Times New Roman"/>
          <w:kern w:val="0"/>
          <w:sz w:val="24"/>
          <w:szCs w:val="24"/>
          <w:lang w:eastAsia="hr-HR"/>
        </w:rPr>
        <w:t>).</w:t>
      </w:r>
    </w:p>
    <w:p w14:paraId="6DAE5D53"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Trake se postavljaju:</w:t>
      </w:r>
    </w:p>
    <w:p w14:paraId="553F342F"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na donjoj polovini visine karoserije vozila na obje bočne strane cijelom dužinom vozila položene horizontalno slijedeći donji rub vozačeva i suvozačeva stakla te nastavljajući se u istoj visini na stražnjoj strani vozila koliko to dopušta konfiguracija stražnjih vrata vozila – minimalne širine 200 mm</w:t>
      </w:r>
    </w:p>
    <w:p w14:paraId="74C1D2CD"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na gornjem dijelu karoserije vozila na obje bočne strane i straga u istoj visini, paralelno s krovom vozila – minimalne širine 100 mm.</w:t>
      </w:r>
    </w:p>
    <w:p w14:paraId="4AC0F99C"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8"/>
          <w:szCs w:val="28"/>
          <w:lang w:eastAsia="hr-HR"/>
        </w:rPr>
      </w:pPr>
      <w:r w:rsidRPr="004A7CBC">
        <w:rPr>
          <w:rFonts w:ascii="Minion Pro" w:eastAsia="Times New Roman" w:hAnsi="Minion Pro" w:cs="Times New Roman"/>
          <w:color w:val="000000"/>
          <w:kern w:val="0"/>
          <w:sz w:val="28"/>
          <w:szCs w:val="28"/>
          <w:lang w:eastAsia="hr-HR"/>
        </w:rPr>
        <w:t>ZAVRŠNE ODREDBE</w:t>
      </w:r>
    </w:p>
    <w:p w14:paraId="6834A851" w14:textId="77777777" w:rsidR="004A7CBC" w:rsidRPr="004A7CBC" w:rsidRDefault="00080F38"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Članak 26</w:t>
      </w:r>
      <w:r w:rsidR="004A7CBC" w:rsidRPr="004A7CBC">
        <w:rPr>
          <w:rFonts w:ascii="Minion Pro" w:eastAsia="Times New Roman" w:hAnsi="Minion Pro" w:cs="Times New Roman"/>
          <w:color w:val="000000"/>
          <w:kern w:val="0"/>
          <w:sz w:val="24"/>
          <w:szCs w:val="24"/>
          <w:lang w:eastAsia="hr-HR"/>
        </w:rPr>
        <w:t>.</w:t>
      </w:r>
    </w:p>
    <w:p w14:paraId="472A12AD"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Hrvatski zavod za hitnu medicinu provodi nadzor nad primjenom Standarda vozila i vanjskog izgleda vozila za obavljanje djelatnosti </w:t>
      </w:r>
      <w:r w:rsidR="00080F38">
        <w:rPr>
          <w:rFonts w:ascii="Minion Pro" w:eastAsia="Times New Roman" w:hAnsi="Minion Pro" w:cs="Times New Roman"/>
          <w:color w:val="000000"/>
          <w:kern w:val="0"/>
          <w:sz w:val="24"/>
          <w:szCs w:val="24"/>
          <w:lang w:eastAsia="hr-HR"/>
        </w:rPr>
        <w:t>sanitetskog prijevoza</w:t>
      </w:r>
      <w:r w:rsidRPr="004A7CBC">
        <w:rPr>
          <w:rFonts w:ascii="Minion Pro" w:eastAsia="Times New Roman" w:hAnsi="Minion Pro" w:cs="Times New Roman"/>
          <w:color w:val="000000"/>
          <w:kern w:val="0"/>
          <w:sz w:val="24"/>
          <w:szCs w:val="24"/>
          <w:lang w:eastAsia="hr-HR"/>
        </w:rPr>
        <w:t>.</w:t>
      </w:r>
    </w:p>
    <w:p w14:paraId="341B5C3A" w14:textId="77777777" w:rsidR="004A7CBC" w:rsidRPr="004A7CBC" w:rsidRDefault="00080F38"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Članak 27</w:t>
      </w:r>
      <w:r w:rsidR="004A7CBC" w:rsidRPr="004A7CBC">
        <w:rPr>
          <w:rFonts w:ascii="Minion Pro" w:eastAsia="Times New Roman" w:hAnsi="Minion Pro" w:cs="Times New Roman"/>
          <w:color w:val="000000"/>
          <w:kern w:val="0"/>
          <w:sz w:val="24"/>
          <w:szCs w:val="24"/>
          <w:lang w:eastAsia="hr-HR"/>
        </w:rPr>
        <w:t>.</w:t>
      </w:r>
    </w:p>
    <w:p w14:paraId="18ADEDB2"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Hrvatski zavod za hitnu medicinu vodi Registar vozila </w:t>
      </w:r>
      <w:r w:rsidR="00080F38">
        <w:rPr>
          <w:rFonts w:ascii="Minion Pro" w:eastAsia="Times New Roman" w:hAnsi="Minion Pro" w:cs="Times New Roman"/>
          <w:color w:val="000000"/>
          <w:kern w:val="0"/>
          <w:sz w:val="24"/>
          <w:szCs w:val="24"/>
          <w:lang w:eastAsia="hr-HR"/>
        </w:rPr>
        <w:t>sanitetskog prijevoza</w:t>
      </w:r>
      <w:r w:rsidRPr="004A7CBC">
        <w:rPr>
          <w:rFonts w:ascii="Minion Pro" w:eastAsia="Times New Roman" w:hAnsi="Minion Pro" w:cs="Times New Roman"/>
          <w:color w:val="000000"/>
          <w:kern w:val="0"/>
          <w:sz w:val="24"/>
          <w:szCs w:val="24"/>
          <w:lang w:eastAsia="hr-HR"/>
        </w:rPr>
        <w:t xml:space="preserve"> u Republici Hrvatskoj.</w:t>
      </w:r>
    </w:p>
    <w:p w14:paraId="63848A39"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lastRenderedPageBreak/>
        <w:t>Članak 2</w:t>
      </w:r>
      <w:r w:rsidR="00080F38">
        <w:rPr>
          <w:rFonts w:ascii="Minion Pro" w:eastAsia="Times New Roman" w:hAnsi="Minion Pro" w:cs="Times New Roman"/>
          <w:color w:val="000000"/>
          <w:kern w:val="0"/>
          <w:sz w:val="24"/>
          <w:szCs w:val="24"/>
          <w:lang w:eastAsia="hr-HR"/>
        </w:rPr>
        <w:t>8</w:t>
      </w:r>
      <w:r w:rsidRPr="004A7CBC">
        <w:rPr>
          <w:rFonts w:ascii="Minion Pro" w:eastAsia="Times New Roman" w:hAnsi="Minion Pro" w:cs="Times New Roman"/>
          <w:color w:val="000000"/>
          <w:kern w:val="0"/>
          <w:sz w:val="24"/>
          <w:szCs w:val="24"/>
          <w:lang w:eastAsia="hr-HR"/>
        </w:rPr>
        <w:t>.</w:t>
      </w:r>
    </w:p>
    <w:p w14:paraId="6EB78E43"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Ovaj Standard stupa na snagu osmog dana od dana objave u »Narodnim novinama«.</w:t>
      </w:r>
    </w:p>
    <w:p w14:paraId="12D98D37"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Klasa: </w:t>
      </w:r>
    </w:p>
    <w:p w14:paraId="3F0B279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Urbroj: </w:t>
      </w:r>
    </w:p>
    <w:p w14:paraId="29FB6118"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Zagreb, </w:t>
      </w:r>
    </w:p>
    <w:p w14:paraId="2BC88BE5" w14:textId="77777777" w:rsidR="004A7CBC" w:rsidRPr="004A7CBC" w:rsidRDefault="004A7CBC" w:rsidP="004A7CBC">
      <w:pPr>
        <w:shd w:val="clear" w:color="auto" w:fill="FFFFFF"/>
        <w:spacing w:after="0" w:line="336" w:lineRule="atLeast"/>
        <w:ind w:left="6464"/>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Ravnateljica</w:t>
      </w:r>
      <w:r w:rsidRPr="004A7CBC">
        <w:rPr>
          <w:rFonts w:ascii="Minion Pro" w:eastAsia="Times New Roman" w:hAnsi="Minion Pro" w:cs="Times New Roman"/>
          <w:color w:val="000000"/>
          <w:kern w:val="0"/>
          <w:sz w:val="24"/>
          <w:szCs w:val="24"/>
          <w:lang w:eastAsia="hr-HR"/>
        </w:rPr>
        <w:br/>
      </w:r>
      <w:r w:rsidRPr="004A7CBC">
        <w:rPr>
          <w:rFonts w:ascii="Minion Pro" w:eastAsia="Times New Roman" w:hAnsi="Minion Pro" w:cs="Times New Roman"/>
          <w:color w:val="000000"/>
          <w:kern w:val="0"/>
          <w:sz w:val="24"/>
          <w:szCs w:val="24"/>
          <w:lang w:eastAsia="hr-HR"/>
        </w:rPr>
        <w:br/>
        <w:t>Hrvatskog zavoda za hitnu medicinu</w:t>
      </w:r>
      <w:r w:rsidRPr="004A7CBC">
        <w:rPr>
          <w:rFonts w:ascii="Minion Pro" w:eastAsia="Times New Roman" w:hAnsi="Minion Pro" w:cs="Times New Roman"/>
          <w:color w:val="000000"/>
          <w:kern w:val="0"/>
          <w:sz w:val="24"/>
          <w:szCs w:val="24"/>
          <w:lang w:eastAsia="hr-HR"/>
        </w:rPr>
        <w:br/>
      </w:r>
      <w:r w:rsidRPr="004A7CBC">
        <w:rPr>
          <w:rFonts w:ascii="Minion Pro" w:eastAsia="Times New Roman" w:hAnsi="Minion Pro" w:cs="Times New Roman"/>
          <w:color w:val="000000"/>
          <w:kern w:val="0"/>
          <w:sz w:val="24"/>
          <w:szCs w:val="24"/>
          <w:lang w:eastAsia="hr-HR"/>
        </w:rPr>
        <w:br/>
      </w:r>
      <w:r w:rsidRPr="004A7CBC">
        <w:rPr>
          <w:rFonts w:ascii="Minion Pro" w:eastAsia="Times New Roman" w:hAnsi="Minion Pro" w:cs="Times New Roman"/>
          <w:b/>
          <w:bCs/>
          <w:color w:val="000000"/>
          <w:kern w:val="0"/>
          <w:sz w:val="24"/>
          <w:szCs w:val="24"/>
          <w:bdr w:val="none" w:sz="0" w:space="0" w:color="auto" w:frame="1"/>
          <w:lang w:eastAsia="hr-HR"/>
        </w:rPr>
        <w:t>prim. mr. Maja Grba-Bujević, dr. med., </w:t>
      </w:r>
      <w:r w:rsidRPr="004A7CBC">
        <w:rPr>
          <w:rFonts w:ascii="Minion Pro" w:eastAsia="Times New Roman" w:hAnsi="Minion Pro" w:cs="Times New Roman"/>
          <w:color w:val="000000"/>
          <w:kern w:val="0"/>
          <w:sz w:val="24"/>
          <w:szCs w:val="24"/>
          <w:lang w:eastAsia="hr-HR"/>
        </w:rPr>
        <w:t>v. r.</w:t>
      </w:r>
    </w:p>
    <w:p w14:paraId="615D2EC5" w14:textId="77777777" w:rsidR="00824794" w:rsidRDefault="00824794"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24"/>
          <w:szCs w:val="24"/>
          <w:lang w:eastAsia="hr-HR"/>
        </w:rPr>
      </w:pPr>
    </w:p>
    <w:p w14:paraId="543B371F" w14:textId="77777777" w:rsidR="00824794" w:rsidRDefault="00824794"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24"/>
          <w:szCs w:val="24"/>
          <w:lang w:eastAsia="hr-HR"/>
        </w:rPr>
      </w:pPr>
    </w:p>
    <w:p w14:paraId="6FC8E1CD" w14:textId="77777777" w:rsidR="00824794" w:rsidRDefault="00824794"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24"/>
          <w:szCs w:val="24"/>
          <w:lang w:eastAsia="hr-HR"/>
        </w:rPr>
      </w:pPr>
    </w:p>
    <w:p w14:paraId="655CEB90" w14:textId="77777777" w:rsidR="00824794" w:rsidRDefault="00824794"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24"/>
          <w:szCs w:val="24"/>
          <w:lang w:eastAsia="hr-HR"/>
        </w:rPr>
      </w:pPr>
    </w:p>
    <w:p w14:paraId="1B5894EF" w14:textId="77777777" w:rsidR="00824794" w:rsidRDefault="00824794"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24"/>
          <w:szCs w:val="24"/>
          <w:lang w:eastAsia="hr-HR"/>
        </w:rPr>
      </w:pPr>
    </w:p>
    <w:p w14:paraId="7848ED57" w14:textId="77777777" w:rsidR="00824794" w:rsidRDefault="00824794"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24"/>
          <w:szCs w:val="24"/>
          <w:lang w:eastAsia="hr-HR"/>
        </w:rPr>
      </w:pPr>
    </w:p>
    <w:p w14:paraId="6C744E0B" w14:textId="77777777" w:rsidR="00824794" w:rsidRDefault="00824794"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24"/>
          <w:szCs w:val="24"/>
          <w:lang w:eastAsia="hr-HR"/>
        </w:rPr>
      </w:pPr>
    </w:p>
    <w:p w14:paraId="5242AA3D" w14:textId="77777777" w:rsidR="00824794" w:rsidRDefault="00824794"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24"/>
          <w:szCs w:val="24"/>
          <w:lang w:eastAsia="hr-HR"/>
        </w:rPr>
      </w:pPr>
    </w:p>
    <w:p w14:paraId="590AB802" w14:textId="77777777" w:rsidR="00824794" w:rsidRDefault="00824794"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24"/>
          <w:szCs w:val="24"/>
          <w:lang w:eastAsia="hr-HR"/>
        </w:rPr>
      </w:pPr>
    </w:p>
    <w:p w14:paraId="7F42A1A9" w14:textId="77777777" w:rsidR="00824794" w:rsidRDefault="00824794"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24"/>
          <w:szCs w:val="24"/>
          <w:lang w:eastAsia="hr-HR"/>
        </w:rPr>
      </w:pPr>
    </w:p>
    <w:p w14:paraId="644FE6BD" w14:textId="77777777" w:rsidR="00824794" w:rsidRDefault="00824794"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24"/>
          <w:szCs w:val="24"/>
          <w:lang w:eastAsia="hr-HR"/>
        </w:rPr>
      </w:pPr>
    </w:p>
    <w:p w14:paraId="7009A7F4" w14:textId="77777777" w:rsidR="00824794" w:rsidRDefault="00824794"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24"/>
          <w:szCs w:val="24"/>
          <w:lang w:eastAsia="hr-HR"/>
        </w:rPr>
      </w:pPr>
    </w:p>
    <w:p w14:paraId="1E551047" w14:textId="77777777" w:rsidR="00D6550B" w:rsidRDefault="00D6550B"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24"/>
          <w:szCs w:val="24"/>
          <w:lang w:eastAsia="hr-HR"/>
        </w:rPr>
      </w:pPr>
    </w:p>
    <w:p w14:paraId="7C2B9027" w14:textId="77777777" w:rsidR="00D6550B" w:rsidRDefault="00D6550B"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24"/>
          <w:szCs w:val="24"/>
          <w:lang w:eastAsia="hr-HR"/>
        </w:rPr>
      </w:pPr>
    </w:p>
    <w:p w14:paraId="47AB902E" w14:textId="6853C06B" w:rsidR="004A7CBC" w:rsidRPr="004A7CBC" w:rsidRDefault="00080F38"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b/>
          <w:bCs/>
          <w:color w:val="000000"/>
          <w:kern w:val="0"/>
          <w:sz w:val="24"/>
          <w:szCs w:val="24"/>
          <w:lang w:eastAsia="hr-HR"/>
        </w:rPr>
        <w:t>PRILOG 1</w:t>
      </w:r>
      <w:r w:rsidR="004A7CBC" w:rsidRPr="004A7CBC">
        <w:rPr>
          <w:rFonts w:ascii="Minion Pro" w:eastAsia="Times New Roman" w:hAnsi="Minion Pro" w:cs="Times New Roman"/>
          <w:b/>
          <w:bCs/>
          <w:color w:val="000000"/>
          <w:kern w:val="0"/>
          <w:sz w:val="24"/>
          <w:szCs w:val="24"/>
          <w:lang w:eastAsia="hr-HR"/>
        </w:rPr>
        <w:t>.</w:t>
      </w:r>
    </w:p>
    <w:p w14:paraId="6ED8F92C"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lastRenderedPageBreak/>
        <w:t>IZGLED I TEHNIČKE KARAKTERISTIKE NATPISA KOJI IDENTIFICIRA ŽUPANIJSKI ZAVOD ZA HITNU MEDICINU</w:t>
      </w:r>
    </w:p>
    <w:p w14:paraId="14DC0DDD"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noProof/>
          <w:color w:val="000000"/>
          <w:kern w:val="0"/>
          <w:sz w:val="24"/>
          <w:szCs w:val="24"/>
          <w:lang w:eastAsia="hr-HR"/>
        </w:rPr>
        <w:drawing>
          <wp:inline distT="0" distB="0" distL="0" distR="0" wp14:anchorId="1DE96A52" wp14:editId="1EA0A016">
            <wp:extent cx="2286000" cy="1457325"/>
            <wp:effectExtent l="0" t="0" r="0"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457325"/>
                    </a:xfrm>
                    <a:prstGeom prst="rect">
                      <a:avLst/>
                    </a:prstGeom>
                    <a:noFill/>
                    <a:ln>
                      <a:noFill/>
                    </a:ln>
                  </pic:spPr>
                </pic:pic>
              </a:graphicData>
            </a:graphic>
          </wp:inline>
        </w:drawing>
      </w:r>
    </w:p>
    <w:p w14:paraId="590C9AF2"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Tehničke karakteristike:</w:t>
      </w:r>
    </w:p>
    <w:p w14:paraId="53A11094"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 </w:t>
      </w:r>
      <w:bookmarkStart w:id="8" w:name="_Hlk183518546"/>
      <w:r w:rsidRPr="004A7CBC">
        <w:rPr>
          <w:rFonts w:ascii="Minion Pro" w:eastAsia="Times New Roman" w:hAnsi="Minion Pro" w:cs="Times New Roman"/>
          <w:color w:val="000000"/>
          <w:kern w:val="0"/>
          <w:sz w:val="24"/>
          <w:szCs w:val="24"/>
          <w:lang w:eastAsia="hr-HR"/>
        </w:rPr>
        <w:t xml:space="preserve">Boja znaka: plava reflektirajuća poput </w:t>
      </w:r>
      <w:bookmarkStart w:id="9" w:name="_Hlk184023664"/>
      <w:r w:rsidRPr="004A7CBC">
        <w:rPr>
          <w:rFonts w:ascii="Minion Pro" w:eastAsia="Times New Roman" w:hAnsi="Minion Pro" w:cs="Times New Roman"/>
          <w:color w:val="000000"/>
          <w:kern w:val="0"/>
          <w:sz w:val="24"/>
          <w:szCs w:val="24"/>
          <w:lang w:eastAsia="hr-HR"/>
        </w:rPr>
        <w:t>RAL 5026 Pearl nightblue</w:t>
      </w:r>
      <w:bookmarkEnd w:id="9"/>
      <w:r w:rsidRPr="004A7CBC">
        <w:rPr>
          <w:rFonts w:ascii="Minion Pro" w:eastAsia="Times New Roman" w:hAnsi="Minion Pro" w:cs="Times New Roman"/>
          <w:color w:val="000000"/>
          <w:kern w:val="0"/>
          <w:sz w:val="24"/>
          <w:szCs w:val="24"/>
          <w:lang w:eastAsia="hr-HR"/>
        </w:rPr>
        <w:t>.</w:t>
      </w:r>
    </w:p>
    <w:bookmarkEnd w:id="8"/>
    <w:p w14:paraId="6505CF5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Font za natpis ZAVOD ZA HITNU MEDICINU je »Arial Black«, s veličinom slova minimalno 100 mm.</w:t>
      </w:r>
    </w:p>
    <w:p w14:paraId="2AF0F535"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Naziv županije zavoda može biti i u fontu »Arial« s veličinom slova sukladno raspoloživoj površini.</w:t>
      </w:r>
    </w:p>
    <w:p w14:paraId="78FBC499" w14:textId="25996161"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lang w:eastAsia="hr-HR"/>
        </w:rPr>
        <w:t xml:space="preserve">PRILOG </w:t>
      </w:r>
      <w:r w:rsidR="00B0585A">
        <w:rPr>
          <w:rFonts w:ascii="Minion Pro" w:eastAsia="Times New Roman" w:hAnsi="Minion Pro" w:cs="Times New Roman"/>
          <w:b/>
          <w:bCs/>
          <w:color w:val="000000"/>
          <w:kern w:val="0"/>
          <w:sz w:val="24"/>
          <w:szCs w:val="24"/>
          <w:lang w:eastAsia="hr-HR"/>
        </w:rPr>
        <w:t>2</w:t>
      </w:r>
      <w:r w:rsidRPr="004A7CBC">
        <w:rPr>
          <w:rFonts w:ascii="Minion Pro" w:eastAsia="Times New Roman" w:hAnsi="Minion Pro" w:cs="Times New Roman"/>
          <w:b/>
          <w:bCs/>
          <w:color w:val="000000"/>
          <w:kern w:val="0"/>
          <w:sz w:val="24"/>
          <w:szCs w:val="24"/>
          <w:lang w:eastAsia="hr-HR"/>
        </w:rPr>
        <w:t>.</w:t>
      </w:r>
    </w:p>
    <w:p w14:paraId="6DB21352"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805722">
        <w:rPr>
          <w:rFonts w:ascii="Minion Pro" w:eastAsia="Times New Roman" w:hAnsi="Minion Pro" w:cs="Times New Roman"/>
          <w:color w:val="000000"/>
          <w:kern w:val="0"/>
          <w:sz w:val="24"/>
          <w:szCs w:val="24"/>
          <w:lang w:eastAsia="hr-HR"/>
        </w:rPr>
        <w:t xml:space="preserve">TEHNIČKE KARAKTERISTIKE NATPISA </w:t>
      </w:r>
      <w:r w:rsidR="00080F38" w:rsidRPr="00805722">
        <w:rPr>
          <w:rFonts w:ascii="Minion Pro" w:eastAsia="Times New Roman" w:hAnsi="Minion Pro" w:cs="Times New Roman"/>
          <w:color w:val="000000"/>
          <w:kern w:val="0"/>
          <w:sz w:val="24"/>
          <w:szCs w:val="24"/>
          <w:lang w:eastAsia="hr-HR"/>
        </w:rPr>
        <w:t>SANITET</w:t>
      </w:r>
    </w:p>
    <w:p w14:paraId="639C26CD"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p>
    <w:p w14:paraId="7889639B"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Tehničke karakteristike:</w:t>
      </w:r>
    </w:p>
    <w:p w14:paraId="66649C2A" w14:textId="77777777" w:rsidR="003B6D29" w:rsidRPr="004A7CBC" w:rsidRDefault="004A7CBC" w:rsidP="003B6D29">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 Boja znaka: </w:t>
      </w:r>
      <w:r w:rsidR="003B6D29" w:rsidRPr="004A7CBC">
        <w:rPr>
          <w:rFonts w:ascii="Minion Pro" w:eastAsia="Times New Roman" w:hAnsi="Minion Pro" w:cs="Times New Roman"/>
          <w:color w:val="000000"/>
          <w:kern w:val="0"/>
          <w:sz w:val="24"/>
          <w:szCs w:val="24"/>
          <w:lang w:eastAsia="hr-HR"/>
        </w:rPr>
        <w:t xml:space="preserve">Boja znaka: plava reflektirajuća poput RAL 5026 Pearl </w:t>
      </w:r>
      <w:proofErr w:type="spellStart"/>
      <w:r w:rsidR="003B6D29" w:rsidRPr="004A7CBC">
        <w:rPr>
          <w:rFonts w:ascii="Minion Pro" w:eastAsia="Times New Roman" w:hAnsi="Minion Pro" w:cs="Times New Roman"/>
          <w:color w:val="000000"/>
          <w:kern w:val="0"/>
          <w:sz w:val="24"/>
          <w:szCs w:val="24"/>
          <w:lang w:eastAsia="hr-HR"/>
        </w:rPr>
        <w:t>nightblue</w:t>
      </w:r>
      <w:proofErr w:type="spellEnd"/>
      <w:r w:rsidR="003B6D29" w:rsidRPr="004A7CBC">
        <w:rPr>
          <w:rFonts w:ascii="Minion Pro" w:eastAsia="Times New Roman" w:hAnsi="Minion Pro" w:cs="Times New Roman"/>
          <w:color w:val="000000"/>
          <w:kern w:val="0"/>
          <w:sz w:val="24"/>
          <w:szCs w:val="24"/>
          <w:lang w:eastAsia="hr-HR"/>
        </w:rPr>
        <w:t>.</w:t>
      </w:r>
    </w:p>
    <w:p w14:paraId="45966F06" w14:textId="3CC7DFEF"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Svako slovo obrubljeno sivom reflektirajućom bojom prema RAL 7042</w:t>
      </w:r>
    </w:p>
    <w:p w14:paraId="372E25D4"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Visina slova minimalno 150 mm</w:t>
      </w:r>
    </w:p>
    <w:p w14:paraId="006DF808" w14:textId="77777777" w:rsid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Širina sivog reflektirajućeg obruba slova za veličinu slova od 150 mm je 3 mm, a za ostale veličine širinu odrediti proporcionalno odabranoj veličini.</w:t>
      </w:r>
    </w:p>
    <w:p w14:paraId="60BA2C84" w14:textId="77777777" w:rsidR="0010112B" w:rsidRDefault="0010112B"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p>
    <w:p w14:paraId="4D0394EB" w14:textId="77777777" w:rsidR="0010112B" w:rsidRPr="004A7CBC" w:rsidRDefault="0010112B"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p>
    <w:p w14:paraId="15D0FF5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Skraćenice i definicije:</w:t>
      </w:r>
    </w:p>
    <w:p w14:paraId="0DE12599"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lastRenderedPageBreak/>
        <w:t>BS</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engl.</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British Standard</w:t>
      </w:r>
    </w:p>
    <w:p w14:paraId="116C0DE7"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oznaka za norme koje je donio British StandardsInstitution (BSI), nacionalno normirno tijelo u Velikoj Britaniji</w:t>
      </w:r>
    </w:p>
    <w:p w14:paraId="795E124C"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CE </w:t>
      </w:r>
      <w:r w:rsidRPr="004A7CBC">
        <w:rPr>
          <w:rFonts w:ascii="Minion Pro" w:eastAsia="Times New Roman" w:hAnsi="Minion Pro" w:cs="Times New Roman"/>
          <w:i/>
          <w:iCs/>
          <w:color w:val="000000"/>
          <w:kern w:val="0"/>
          <w:sz w:val="24"/>
          <w:szCs w:val="24"/>
          <w:bdr w:val="none" w:sz="0" w:space="0" w:color="auto" w:frame="1"/>
          <w:lang w:eastAsia="hr-HR"/>
        </w:rPr>
        <w:t>fran. ConformitéEuropéenne</w:t>
      </w:r>
    </w:p>
    <w:p w14:paraId="28F0D8B9"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oznaka europske sukladnosti koja potvrđuje da proizvod ispunjava bitne zahtjeve za sigurnost potrošača, zdravlja ili zaštite okoliša, kao što je određeno po smjernicama, ili propisima EU i obavezna je na mnogim proizvodima unutar jedinstvenog tržišta u Europskom gospodarskom prostoru</w:t>
      </w:r>
    </w:p>
    <w:p w14:paraId="3AB6EAAD"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CEN</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engl. European Committee for Standardization</w:t>
      </w:r>
    </w:p>
    <w:p w14:paraId="1655D4E7"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hrv</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Europski odbor za normizaciju</w:t>
      </w:r>
    </w:p>
    <w:p w14:paraId="6F0E201C" w14:textId="77777777" w:rsidR="00824794" w:rsidRDefault="00824794" w:rsidP="004A7CBC">
      <w:pPr>
        <w:shd w:val="clear" w:color="auto" w:fill="FFFFFF"/>
        <w:spacing w:after="0" w:line="336" w:lineRule="atLeast"/>
        <w:jc w:val="both"/>
        <w:textAlignment w:val="baseline"/>
        <w:rPr>
          <w:rFonts w:ascii="Minion Pro" w:eastAsia="Times New Roman" w:hAnsi="Minion Pro" w:cs="Times New Roman"/>
          <w:b/>
          <w:bCs/>
          <w:color w:val="000000"/>
          <w:kern w:val="0"/>
          <w:sz w:val="24"/>
          <w:szCs w:val="24"/>
          <w:bdr w:val="none" w:sz="0" w:space="0" w:color="auto" w:frame="1"/>
          <w:lang w:eastAsia="hr-HR"/>
        </w:rPr>
      </w:pPr>
    </w:p>
    <w:p w14:paraId="75D56487" w14:textId="4496FA53"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CENELEC</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engl. European Committee for ElectrotechnicalStandardization</w:t>
      </w:r>
    </w:p>
    <w:p w14:paraId="167E7B3E"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hrv</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Europski odbor za elektrotehničku normizaciju</w:t>
      </w:r>
    </w:p>
    <w:p w14:paraId="7C35CD5D" w14:textId="77777777" w:rsidR="00824794" w:rsidRDefault="00824794" w:rsidP="004A7CBC">
      <w:pPr>
        <w:shd w:val="clear" w:color="auto" w:fill="FFFFFF"/>
        <w:spacing w:after="0" w:line="336" w:lineRule="atLeast"/>
        <w:jc w:val="both"/>
        <w:textAlignment w:val="baseline"/>
        <w:rPr>
          <w:rFonts w:ascii="Minion Pro" w:eastAsia="Times New Roman" w:hAnsi="Minion Pro" w:cs="Times New Roman"/>
          <w:b/>
          <w:bCs/>
          <w:color w:val="000000"/>
          <w:kern w:val="0"/>
          <w:sz w:val="24"/>
          <w:szCs w:val="24"/>
          <w:bdr w:val="none" w:sz="0" w:space="0" w:color="auto" w:frame="1"/>
          <w:lang w:eastAsia="hr-HR"/>
        </w:rPr>
      </w:pPr>
    </w:p>
    <w:p w14:paraId="0D4AB818" w14:textId="0BF2C9D6"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DIN</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njem.</w:t>
      </w:r>
      <w:r w:rsidRPr="004A7CBC">
        <w:rPr>
          <w:rFonts w:ascii="Minion Pro" w:eastAsia="Times New Roman" w:hAnsi="Minion Pro" w:cs="Times New Roman"/>
          <w:color w:val="000000"/>
          <w:kern w:val="0"/>
          <w:sz w:val="24"/>
          <w:szCs w:val="24"/>
          <w:lang w:eastAsia="hr-HR"/>
        </w:rPr>
        <w:t> </w:t>
      </w:r>
      <w:proofErr w:type="spellStart"/>
      <w:r w:rsidRPr="004A7CBC">
        <w:rPr>
          <w:rFonts w:ascii="Minion Pro" w:eastAsia="Times New Roman" w:hAnsi="Minion Pro" w:cs="Times New Roman"/>
          <w:i/>
          <w:iCs/>
          <w:color w:val="000000"/>
          <w:kern w:val="0"/>
          <w:sz w:val="24"/>
          <w:szCs w:val="24"/>
          <w:bdr w:val="none" w:sz="0" w:space="0" w:color="auto" w:frame="1"/>
          <w:lang w:eastAsia="hr-HR"/>
        </w:rPr>
        <w:t>Deutsches</w:t>
      </w:r>
      <w:proofErr w:type="spellEnd"/>
      <w:r w:rsidRPr="004A7CBC">
        <w:rPr>
          <w:rFonts w:ascii="Minion Pro" w:eastAsia="Times New Roman" w:hAnsi="Minion Pro" w:cs="Times New Roman"/>
          <w:i/>
          <w:iCs/>
          <w:color w:val="000000"/>
          <w:kern w:val="0"/>
          <w:sz w:val="24"/>
          <w:szCs w:val="24"/>
          <w:bdr w:val="none" w:sz="0" w:space="0" w:color="auto" w:frame="1"/>
          <w:lang w:eastAsia="hr-HR"/>
        </w:rPr>
        <w:t xml:space="preserve"> Institut fürNormung</w:t>
      </w:r>
    </w:p>
    <w:p w14:paraId="3AE499B1" w14:textId="47167BC4"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oznaka za norme koje je donio </w:t>
      </w:r>
      <w:proofErr w:type="spellStart"/>
      <w:r w:rsidRPr="004A7CBC">
        <w:rPr>
          <w:rFonts w:ascii="Minion Pro" w:eastAsia="Times New Roman" w:hAnsi="Minion Pro" w:cs="Times New Roman"/>
          <w:color w:val="000000"/>
          <w:kern w:val="0"/>
          <w:sz w:val="24"/>
          <w:szCs w:val="24"/>
          <w:lang w:eastAsia="hr-HR"/>
        </w:rPr>
        <w:t>Deutsches</w:t>
      </w:r>
      <w:proofErr w:type="spellEnd"/>
      <w:r w:rsidRPr="004A7CBC">
        <w:rPr>
          <w:rFonts w:ascii="Minion Pro" w:eastAsia="Times New Roman" w:hAnsi="Minion Pro" w:cs="Times New Roman"/>
          <w:color w:val="000000"/>
          <w:kern w:val="0"/>
          <w:sz w:val="24"/>
          <w:szCs w:val="24"/>
          <w:lang w:eastAsia="hr-HR"/>
        </w:rPr>
        <w:t xml:space="preserve"> Institut </w:t>
      </w:r>
      <w:proofErr w:type="spellStart"/>
      <w:r w:rsidRPr="004A7CBC">
        <w:rPr>
          <w:rFonts w:ascii="Minion Pro" w:eastAsia="Times New Roman" w:hAnsi="Minion Pro" w:cs="Times New Roman"/>
          <w:color w:val="000000"/>
          <w:kern w:val="0"/>
          <w:sz w:val="24"/>
          <w:szCs w:val="24"/>
          <w:lang w:eastAsia="hr-HR"/>
        </w:rPr>
        <w:t>fürNormung</w:t>
      </w:r>
      <w:proofErr w:type="spellEnd"/>
      <w:r w:rsidR="00824794">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 xml:space="preserve">nacionalno </w:t>
      </w:r>
      <w:proofErr w:type="spellStart"/>
      <w:r w:rsidRPr="004A7CBC">
        <w:rPr>
          <w:rFonts w:ascii="Minion Pro" w:eastAsia="Times New Roman" w:hAnsi="Minion Pro" w:cs="Times New Roman"/>
          <w:color w:val="000000"/>
          <w:kern w:val="0"/>
          <w:sz w:val="24"/>
          <w:szCs w:val="24"/>
          <w:lang w:eastAsia="hr-HR"/>
        </w:rPr>
        <w:t>normirno</w:t>
      </w:r>
      <w:proofErr w:type="spellEnd"/>
      <w:r w:rsidRPr="004A7CBC">
        <w:rPr>
          <w:rFonts w:ascii="Minion Pro" w:eastAsia="Times New Roman" w:hAnsi="Minion Pro" w:cs="Times New Roman"/>
          <w:color w:val="000000"/>
          <w:kern w:val="0"/>
          <w:sz w:val="24"/>
          <w:szCs w:val="24"/>
          <w:lang w:eastAsia="hr-HR"/>
        </w:rPr>
        <w:t xml:space="preserve"> tijelo u Saveznoj Republici Njemačkoj</w:t>
      </w:r>
    </w:p>
    <w:p w14:paraId="6EE8FA9B"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ECE</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engl.</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United Nations EconomicCommission for Europe</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UNECE</w:t>
      </w:r>
      <w:r w:rsidRPr="004A7CBC">
        <w:rPr>
          <w:rFonts w:ascii="Minion Pro" w:eastAsia="Times New Roman" w:hAnsi="Minion Pro" w:cs="Times New Roman"/>
          <w:color w:val="000000"/>
          <w:kern w:val="0"/>
          <w:sz w:val="24"/>
          <w:szCs w:val="24"/>
          <w:lang w:eastAsia="hr-HR"/>
        </w:rPr>
        <w:t> or ECE)</w:t>
      </w:r>
    </w:p>
    <w:p w14:paraId="7AE30E4E"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hrv. Europska ekonomska komisija Ujedinjenih naroda</w:t>
      </w:r>
    </w:p>
    <w:p w14:paraId="73A8CC3B"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oznaka za norme koje je donijela Europska ekonomska komisija Ujedinjenih naroda</w:t>
      </w:r>
    </w:p>
    <w:p w14:paraId="2DAFE40D"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ECE R </w:t>
      </w:r>
      <w:r w:rsidRPr="004A7CBC">
        <w:rPr>
          <w:rFonts w:ascii="Minion Pro" w:eastAsia="Times New Roman" w:hAnsi="Minion Pro" w:cs="Times New Roman"/>
          <w:i/>
          <w:iCs/>
          <w:color w:val="000000"/>
          <w:kern w:val="0"/>
          <w:sz w:val="24"/>
          <w:szCs w:val="24"/>
          <w:bdr w:val="none" w:sz="0" w:space="0" w:color="auto" w:frame="1"/>
          <w:lang w:eastAsia="hr-HR"/>
        </w:rPr>
        <w:t>engl.</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United Nations EconomicCommission for Europe</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Regulation</w:t>
      </w:r>
    </w:p>
    <w:p w14:paraId="4FCCA0D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oznaka za odredbe/normative koje je donijela Europska ekonomska komisija Ujedinjenih naroda</w:t>
      </w:r>
    </w:p>
    <w:p w14:paraId="78440577"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EEC</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engl.</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European EconomicCommunity</w:t>
      </w:r>
    </w:p>
    <w:p w14:paraId="6492957F"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hrv. Europska ekonomska zajednica (EEZ</w:t>
      </w:r>
      <w:r w:rsidRPr="004A7CBC">
        <w:rPr>
          <w:rFonts w:ascii="Minion Pro" w:eastAsia="Times New Roman" w:hAnsi="Minion Pro" w:cs="Times New Roman"/>
          <w:color w:val="000000"/>
          <w:kern w:val="0"/>
          <w:sz w:val="24"/>
          <w:szCs w:val="24"/>
          <w:lang w:eastAsia="hr-HR"/>
        </w:rPr>
        <w:t>)</w:t>
      </w:r>
    </w:p>
    <w:p w14:paraId="667E1F4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oznaka za norme, odredbe, smjernice koje je donijela Europska ekonomska zajednica do stupanja na snagu Ugovora o Europskoj uniji i preimenovanja Europske ekonomske zajednice u Europsku zajednicu (EZ)</w:t>
      </w:r>
    </w:p>
    <w:p w14:paraId="0F83919C"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EC </w:t>
      </w:r>
      <w:r w:rsidRPr="004A7CBC">
        <w:rPr>
          <w:rFonts w:ascii="Minion Pro" w:eastAsia="Times New Roman" w:hAnsi="Minion Pro" w:cs="Times New Roman"/>
          <w:i/>
          <w:iCs/>
          <w:color w:val="000000"/>
          <w:kern w:val="0"/>
          <w:sz w:val="24"/>
          <w:szCs w:val="24"/>
          <w:bdr w:val="none" w:sz="0" w:space="0" w:color="auto" w:frame="1"/>
          <w:lang w:eastAsia="hr-HR"/>
        </w:rPr>
        <w:t>engl.</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European Community</w:t>
      </w:r>
    </w:p>
    <w:p w14:paraId="4575CFD5"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hrv</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Europska zajednica</w:t>
      </w:r>
    </w:p>
    <w:p w14:paraId="53B30721"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oznaka za norme, odredbe, smjernice koje je donijela Europska zajednica</w:t>
      </w:r>
    </w:p>
    <w:p w14:paraId="16255448"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EMC</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engl. </w:t>
      </w:r>
      <w:r w:rsidRPr="004A7CBC">
        <w:rPr>
          <w:rFonts w:ascii="Minion Pro" w:eastAsia="Times New Roman" w:hAnsi="Minion Pro" w:cs="Times New Roman"/>
          <w:color w:val="000000"/>
          <w:kern w:val="0"/>
          <w:sz w:val="24"/>
          <w:szCs w:val="24"/>
          <w:lang w:eastAsia="hr-HR"/>
        </w:rPr>
        <w:t>ElectromagneticCompatibility</w:t>
      </w:r>
    </w:p>
    <w:p w14:paraId="311F1916"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hrv</w:t>
      </w:r>
      <w:r w:rsidRPr="004A7CBC">
        <w:rPr>
          <w:rFonts w:ascii="Minion Pro" w:eastAsia="Times New Roman" w:hAnsi="Minion Pro" w:cs="Times New Roman"/>
          <w:color w:val="000000"/>
          <w:kern w:val="0"/>
          <w:sz w:val="24"/>
          <w:szCs w:val="24"/>
          <w:lang w:eastAsia="hr-HR"/>
        </w:rPr>
        <w:t>. elektromagnetska kompatibilnost</w:t>
      </w:r>
    </w:p>
    <w:p w14:paraId="21B10A41" w14:textId="77777777" w:rsidR="00824794" w:rsidRDefault="00824794" w:rsidP="004A7CBC">
      <w:pPr>
        <w:shd w:val="clear" w:color="auto" w:fill="FFFFFF"/>
        <w:spacing w:after="0" w:line="336" w:lineRule="atLeast"/>
        <w:jc w:val="both"/>
        <w:textAlignment w:val="baseline"/>
        <w:rPr>
          <w:rFonts w:ascii="Minion Pro" w:eastAsia="Times New Roman" w:hAnsi="Minion Pro" w:cs="Times New Roman"/>
          <w:b/>
          <w:bCs/>
          <w:color w:val="000000"/>
          <w:kern w:val="0"/>
          <w:sz w:val="24"/>
          <w:szCs w:val="24"/>
          <w:bdr w:val="none" w:sz="0" w:space="0" w:color="auto" w:frame="1"/>
          <w:lang w:eastAsia="hr-HR"/>
        </w:rPr>
      </w:pPr>
    </w:p>
    <w:p w14:paraId="11122D0C" w14:textId="37145296"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lastRenderedPageBreak/>
        <w:t>EN</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engl. European Norm</w:t>
      </w:r>
    </w:p>
    <w:p w14:paraId="0156E6DA"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hrv. Europska norma</w:t>
      </w:r>
    </w:p>
    <w:p w14:paraId="7DE2E33A"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oznaka za norme koje propisuju europske normizacijske organizacije European Committee for Standardization (CEN) i European Committee for ElectrotechnicalStandardization (CENELEC)</w:t>
      </w:r>
    </w:p>
    <w:p w14:paraId="04342475"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HRN </w:t>
      </w:r>
      <w:r w:rsidRPr="004A7CBC">
        <w:rPr>
          <w:rFonts w:ascii="Minion Pro" w:eastAsia="Times New Roman" w:hAnsi="Minion Pro" w:cs="Times New Roman"/>
          <w:color w:val="000000"/>
          <w:kern w:val="0"/>
          <w:sz w:val="24"/>
          <w:szCs w:val="24"/>
          <w:lang w:eastAsia="hr-HR"/>
        </w:rPr>
        <w:t>oznaka za izvorno hrvatske norme koje donosi Hrvatski zavod za norme, nacionalno normirno tijelo u Republici Hrvatskoj</w:t>
      </w:r>
    </w:p>
    <w:p w14:paraId="65FE43EA" w14:textId="77777777" w:rsidR="00824794" w:rsidRDefault="00824794" w:rsidP="004A7CBC">
      <w:pPr>
        <w:shd w:val="clear" w:color="auto" w:fill="FFFFFF"/>
        <w:spacing w:after="0" w:line="336" w:lineRule="atLeast"/>
        <w:jc w:val="both"/>
        <w:textAlignment w:val="baseline"/>
        <w:rPr>
          <w:rFonts w:ascii="Minion Pro" w:eastAsia="Times New Roman" w:hAnsi="Minion Pro" w:cs="Times New Roman"/>
          <w:b/>
          <w:bCs/>
          <w:color w:val="000000"/>
          <w:kern w:val="0"/>
          <w:sz w:val="24"/>
          <w:szCs w:val="24"/>
          <w:bdr w:val="none" w:sz="0" w:space="0" w:color="auto" w:frame="1"/>
          <w:lang w:eastAsia="hr-HR"/>
        </w:rPr>
      </w:pPr>
    </w:p>
    <w:p w14:paraId="5F67493C" w14:textId="1FE31736"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HRN EN </w:t>
      </w:r>
      <w:r w:rsidRPr="004A7CBC">
        <w:rPr>
          <w:rFonts w:ascii="Minion Pro" w:eastAsia="Times New Roman" w:hAnsi="Minion Pro" w:cs="Times New Roman"/>
          <w:color w:val="000000"/>
          <w:kern w:val="0"/>
          <w:sz w:val="24"/>
          <w:szCs w:val="24"/>
          <w:lang w:eastAsia="hr-HR"/>
        </w:rPr>
        <w:t>oznaka za norme koje je Republika Hrvatska preuzela iz normizacijskog sustava CEN/CENELEC-a</w:t>
      </w:r>
    </w:p>
    <w:p w14:paraId="61E0CE33" w14:textId="77777777" w:rsidR="00824794" w:rsidRDefault="00824794" w:rsidP="004A7CBC">
      <w:pPr>
        <w:shd w:val="clear" w:color="auto" w:fill="FFFFFF"/>
        <w:spacing w:after="0" w:line="336" w:lineRule="atLeast"/>
        <w:jc w:val="both"/>
        <w:textAlignment w:val="baseline"/>
        <w:rPr>
          <w:rFonts w:ascii="Minion Pro" w:eastAsia="Times New Roman" w:hAnsi="Minion Pro" w:cs="Times New Roman"/>
          <w:b/>
          <w:bCs/>
          <w:color w:val="000000"/>
          <w:kern w:val="0"/>
          <w:sz w:val="24"/>
          <w:szCs w:val="24"/>
          <w:bdr w:val="none" w:sz="0" w:space="0" w:color="auto" w:frame="1"/>
          <w:lang w:eastAsia="hr-HR"/>
        </w:rPr>
      </w:pPr>
    </w:p>
    <w:p w14:paraId="18716D7F" w14:textId="668044EB"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HSE</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engl. Health andSafetyExecutive</w:t>
      </w:r>
    </w:p>
    <w:p w14:paraId="52826DCA"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neovisna javna ustanova Velike Britanije, zadužena za poticanje, reguliranje i unaprjeđenje sigurnosti i zaštite na radu te istraživanja u području rizika na radnim mjestima</w:t>
      </w:r>
    </w:p>
    <w:p w14:paraId="70BAB140"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IEC</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engl. International ElectrotechnicalCommission,</w:t>
      </w:r>
    </w:p>
    <w:p w14:paraId="452EE068"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hrv. Međunarodno elektrotehničko povjerenstvo</w:t>
      </w:r>
    </w:p>
    <w:p w14:paraId="3263CEDF"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oznaka za norme koje donosi Međunarodno elektrotehničko povjerenstvo, međunarodna normirna organizacija za područje elektrotehnike</w:t>
      </w:r>
    </w:p>
    <w:p w14:paraId="3A0419BA"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ISO</w:t>
      </w:r>
      <w:r w:rsidRPr="004A7CBC">
        <w:rPr>
          <w:rFonts w:ascii="Minion Pro" w:eastAsia="Times New Roman" w:hAnsi="Minion Pro" w:cs="Times New Roman"/>
          <w:color w:val="000000"/>
          <w:kern w:val="0"/>
          <w:sz w:val="24"/>
          <w:szCs w:val="24"/>
          <w:lang w:eastAsia="hr-HR"/>
        </w:rPr>
        <w:t> skraćenica izvedena iz grčke riječi isos – jednak</w:t>
      </w:r>
    </w:p>
    <w:p w14:paraId="4A5BD0CF"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engl. International Organisation for Standardisation</w:t>
      </w:r>
    </w:p>
    <w:p w14:paraId="3F665FAE"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hrv. Međunarodna organizacija za normizaciju</w:t>
      </w:r>
    </w:p>
    <w:p w14:paraId="55715ED1"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oznaka za standarde koje je donijela Međunarodna organizacija za normizaciju, međunarodna normirna organizacija koja između ostalog donosi standarde za poljoprivredu, inženjering, medicinski inženjering, proizvodnju distribuciju, i transport medicinskih sredstava, informacija i informacijskih tehnologija kao i standarda za dobru praksu u proizvodnji i pružanju usluga</w:t>
      </w:r>
    </w:p>
    <w:p w14:paraId="794F5223"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NF M1</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fran. Noninflammables, eng. Non-flammable</w:t>
      </w:r>
    </w:p>
    <w:p w14:paraId="730EFD3A"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hrv. negorljivost</w:t>
      </w:r>
    </w:p>
    <w:p w14:paraId="2115854B" w14:textId="77777777" w:rsidR="004A7CBC" w:rsidRPr="004A7CBC" w:rsidRDefault="004A7CBC" w:rsidP="004A7CBC">
      <w:pPr>
        <w:shd w:val="clear" w:color="auto" w:fill="FFFFFF"/>
        <w:spacing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oznaka za otpornost na test negorljivosti razreda M1</w:t>
      </w:r>
    </w:p>
    <w:p w14:paraId="51A76563" w14:textId="77777777" w:rsidR="00E36C3A" w:rsidRDefault="00E36C3A"/>
    <w:sectPr w:rsidR="00E36C3A" w:rsidSect="005A7341">
      <w:footerReference w:type="default" r:id="rId9"/>
      <w:pgSz w:w="12240" w:h="15840"/>
      <w:pgMar w:top="1440" w:right="1440" w:bottom="135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80784" w14:textId="77777777" w:rsidR="006D13CB" w:rsidRDefault="006D13CB" w:rsidP="00F5140B">
      <w:pPr>
        <w:spacing w:after="0" w:line="240" w:lineRule="auto"/>
      </w:pPr>
      <w:r>
        <w:separator/>
      </w:r>
    </w:p>
  </w:endnote>
  <w:endnote w:type="continuationSeparator" w:id="0">
    <w:p w14:paraId="6E9FCDB4" w14:textId="77777777" w:rsidR="006D13CB" w:rsidRDefault="006D13CB" w:rsidP="00F5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264066"/>
      <w:docPartObj>
        <w:docPartGallery w:val="Page Numbers (Bottom of Page)"/>
        <w:docPartUnique/>
      </w:docPartObj>
    </w:sdtPr>
    <w:sdtEndPr/>
    <w:sdtContent>
      <w:p w14:paraId="26BA2BAF" w14:textId="77777777" w:rsidR="0071651D" w:rsidRDefault="009809FA">
        <w:pPr>
          <w:pStyle w:val="Podnoje"/>
          <w:jc w:val="right"/>
        </w:pPr>
        <w:r>
          <w:fldChar w:fldCharType="begin"/>
        </w:r>
        <w:r>
          <w:instrText>PAGE   \* MERGEFORMAT</w:instrText>
        </w:r>
        <w:r>
          <w:fldChar w:fldCharType="separate"/>
        </w:r>
        <w:r w:rsidR="00112AEB">
          <w:rPr>
            <w:noProof/>
          </w:rPr>
          <w:t>22</w:t>
        </w:r>
        <w:r>
          <w:rPr>
            <w:noProof/>
          </w:rPr>
          <w:fldChar w:fldCharType="end"/>
        </w:r>
      </w:p>
    </w:sdtContent>
  </w:sdt>
  <w:p w14:paraId="4F2A9318" w14:textId="77777777" w:rsidR="0071651D" w:rsidRDefault="0071651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C6471" w14:textId="77777777" w:rsidR="006D13CB" w:rsidRDefault="006D13CB" w:rsidP="00F5140B">
      <w:pPr>
        <w:spacing w:after="0" w:line="240" w:lineRule="auto"/>
      </w:pPr>
      <w:r>
        <w:separator/>
      </w:r>
    </w:p>
  </w:footnote>
  <w:footnote w:type="continuationSeparator" w:id="0">
    <w:p w14:paraId="45339436" w14:textId="77777777" w:rsidR="006D13CB" w:rsidRDefault="006D13CB" w:rsidP="00F51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16688"/>
    <w:multiLevelType w:val="hybridMultilevel"/>
    <w:tmpl w:val="329AA552"/>
    <w:lvl w:ilvl="0" w:tplc="A9A839EE">
      <w:start w:val="1"/>
      <w:numFmt w:val="bullet"/>
      <w:lvlText w:val=""/>
      <w:lvlJc w:val="left"/>
      <w:pPr>
        <w:ind w:left="1080" w:hanging="360"/>
      </w:pPr>
      <w:rPr>
        <w:rFonts w:ascii="Symbol" w:hAnsi="Symbo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EE524FC"/>
    <w:multiLevelType w:val="hybridMultilevel"/>
    <w:tmpl w:val="FE465CFA"/>
    <w:lvl w:ilvl="0" w:tplc="A9A839EE">
      <w:start w:val="1"/>
      <w:numFmt w:val="bullet"/>
      <w:lvlText w:val=""/>
      <w:lvlJc w:val="left"/>
      <w:pPr>
        <w:ind w:left="1440" w:hanging="360"/>
      </w:pPr>
      <w:rPr>
        <w:rFonts w:ascii="Symbol" w:hAnsi="Symbo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A3920F5"/>
    <w:multiLevelType w:val="hybridMultilevel"/>
    <w:tmpl w:val="71E82B52"/>
    <w:lvl w:ilvl="0" w:tplc="156066F0">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B677530"/>
    <w:multiLevelType w:val="hybridMultilevel"/>
    <w:tmpl w:val="263E708C"/>
    <w:lvl w:ilvl="0" w:tplc="A9A839EE">
      <w:start w:val="1"/>
      <w:numFmt w:val="bullet"/>
      <w:lvlText w:val=""/>
      <w:lvlJc w:val="left"/>
      <w:pPr>
        <w:ind w:left="1800" w:hanging="360"/>
      </w:pPr>
      <w:rPr>
        <w:rFonts w:ascii="Symbol" w:hAnsi="Symbol"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2F296AF6"/>
    <w:multiLevelType w:val="hybridMultilevel"/>
    <w:tmpl w:val="46EE692C"/>
    <w:lvl w:ilvl="0" w:tplc="2D2E9F1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2EC0F4F"/>
    <w:multiLevelType w:val="hybridMultilevel"/>
    <w:tmpl w:val="D98678BC"/>
    <w:lvl w:ilvl="0" w:tplc="A9A839EE">
      <w:start w:val="1"/>
      <w:numFmt w:val="bullet"/>
      <w:lvlText w:val=""/>
      <w:lvlJc w:val="left"/>
      <w:pPr>
        <w:ind w:left="108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773D85"/>
    <w:multiLevelType w:val="hybridMultilevel"/>
    <w:tmpl w:val="B46C353A"/>
    <w:lvl w:ilvl="0" w:tplc="86B2EBC0">
      <w:start w:val="1"/>
      <w:numFmt w:val="bullet"/>
      <w:lvlText w:val="-"/>
      <w:lvlJc w:val="left"/>
      <w:pPr>
        <w:ind w:left="720" w:hanging="360"/>
      </w:pPr>
      <w:rPr>
        <w:rFonts w:ascii="Minion Pro" w:eastAsia="Times New Roman" w:hAnsi="Minion Pro"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EDA4E0B"/>
    <w:multiLevelType w:val="hybridMultilevel"/>
    <w:tmpl w:val="C150BEF6"/>
    <w:lvl w:ilvl="0" w:tplc="E712419E">
      <w:start w:val="1"/>
      <w:numFmt w:val="bullet"/>
      <w:lvlText w:val="-"/>
      <w:lvlJc w:val="left"/>
      <w:pPr>
        <w:ind w:left="720" w:hanging="360"/>
      </w:pPr>
      <w:rPr>
        <w:rFonts w:ascii="Minion Pro" w:eastAsia="Times New Roman" w:hAnsi="Minion Pro"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28C0207"/>
    <w:multiLevelType w:val="hybridMultilevel"/>
    <w:tmpl w:val="71BCCEA8"/>
    <w:lvl w:ilvl="0" w:tplc="585AC992">
      <w:start w:val="1"/>
      <w:numFmt w:val="bullet"/>
      <w:lvlText w:val="-"/>
      <w:lvlJc w:val="left"/>
      <w:pPr>
        <w:ind w:left="420" w:hanging="360"/>
      </w:pPr>
      <w:rPr>
        <w:rFonts w:ascii="Minion Pro" w:eastAsia="Times New Roman" w:hAnsi="Minion Pro"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9" w15:restartNumberingAfterBreak="0">
    <w:nsid w:val="58185D4D"/>
    <w:multiLevelType w:val="hybridMultilevel"/>
    <w:tmpl w:val="1DCEB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A6E6642"/>
    <w:multiLevelType w:val="hybridMultilevel"/>
    <w:tmpl w:val="7292C1F0"/>
    <w:lvl w:ilvl="0" w:tplc="A9A839EE">
      <w:start w:val="1"/>
      <w:numFmt w:val="bullet"/>
      <w:lvlText w:val=""/>
      <w:lvlJc w:val="left"/>
      <w:pPr>
        <w:ind w:left="1440" w:hanging="360"/>
      </w:pPr>
      <w:rPr>
        <w:rFonts w:ascii="Symbol" w:hAnsi="Symbo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744D7725"/>
    <w:multiLevelType w:val="hybridMultilevel"/>
    <w:tmpl w:val="3CD08780"/>
    <w:lvl w:ilvl="0" w:tplc="156066F0">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30385602">
    <w:abstractNumId w:val="9"/>
  </w:num>
  <w:num w:numId="2" w16cid:durableId="829640087">
    <w:abstractNumId w:val="2"/>
  </w:num>
  <w:num w:numId="3" w16cid:durableId="1296330538">
    <w:abstractNumId w:val="11"/>
  </w:num>
  <w:num w:numId="4" w16cid:durableId="1844006751">
    <w:abstractNumId w:val="0"/>
  </w:num>
  <w:num w:numId="5" w16cid:durableId="758916147">
    <w:abstractNumId w:val="5"/>
  </w:num>
  <w:num w:numId="6" w16cid:durableId="1448623196">
    <w:abstractNumId w:val="1"/>
  </w:num>
  <w:num w:numId="7" w16cid:durableId="1232809665">
    <w:abstractNumId w:val="3"/>
  </w:num>
  <w:num w:numId="8" w16cid:durableId="1134103584">
    <w:abstractNumId w:val="10"/>
  </w:num>
  <w:num w:numId="9" w16cid:durableId="635375305">
    <w:abstractNumId w:val="6"/>
  </w:num>
  <w:num w:numId="10" w16cid:durableId="1733037551">
    <w:abstractNumId w:val="8"/>
  </w:num>
  <w:num w:numId="11" w16cid:durableId="91246074">
    <w:abstractNumId w:val="7"/>
  </w:num>
  <w:num w:numId="12" w16cid:durableId="1348367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7CBC"/>
    <w:rsid w:val="0002309B"/>
    <w:rsid w:val="00026880"/>
    <w:rsid w:val="00030205"/>
    <w:rsid w:val="0003251A"/>
    <w:rsid w:val="000332BF"/>
    <w:rsid w:val="0004505E"/>
    <w:rsid w:val="00046928"/>
    <w:rsid w:val="00063251"/>
    <w:rsid w:val="00080F38"/>
    <w:rsid w:val="000F48AA"/>
    <w:rsid w:val="0010112B"/>
    <w:rsid w:val="00112AEB"/>
    <w:rsid w:val="00112D81"/>
    <w:rsid w:val="00145EC8"/>
    <w:rsid w:val="0014699B"/>
    <w:rsid w:val="001645CC"/>
    <w:rsid w:val="00175812"/>
    <w:rsid w:val="00190760"/>
    <w:rsid w:val="00197F26"/>
    <w:rsid w:val="001D521C"/>
    <w:rsid w:val="001E7288"/>
    <w:rsid w:val="001E7BCD"/>
    <w:rsid w:val="001F304B"/>
    <w:rsid w:val="00240A44"/>
    <w:rsid w:val="0025702E"/>
    <w:rsid w:val="00272C8C"/>
    <w:rsid w:val="00275031"/>
    <w:rsid w:val="00281BD6"/>
    <w:rsid w:val="002D2936"/>
    <w:rsid w:val="002E3047"/>
    <w:rsid w:val="00327CFA"/>
    <w:rsid w:val="00375376"/>
    <w:rsid w:val="003957FB"/>
    <w:rsid w:val="003B6D29"/>
    <w:rsid w:val="003F011E"/>
    <w:rsid w:val="00403AE0"/>
    <w:rsid w:val="004047A2"/>
    <w:rsid w:val="004521A1"/>
    <w:rsid w:val="0046579A"/>
    <w:rsid w:val="00467CE6"/>
    <w:rsid w:val="004838ED"/>
    <w:rsid w:val="004A7CBC"/>
    <w:rsid w:val="004C2D89"/>
    <w:rsid w:val="004C6077"/>
    <w:rsid w:val="004C6942"/>
    <w:rsid w:val="004F63ED"/>
    <w:rsid w:val="00503251"/>
    <w:rsid w:val="00511A57"/>
    <w:rsid w:val="00514AE8"/>
    <w:rsid w:val="00522E5B"/>
    <w:rsid w:val="005424E7"/>
    <w:rsid w:val="005520B3"/>
    <w:rsid w:val="00597634"/>
    <w:rsid w:val="005A7341"/>
    <w:rsid w:val="005D0FEA"/>
    <w:rsid w:val="005F0D48"/>
    <w:rsid w:val="005F5CB0"/>
    <w:rsid w:val="00681687"/>
    <w:rsid w:val="00696417"/>
    <w:rsid w:val="006A0E53"/>
    <w:rsid w:val="006A42D3"/>
    <w:rsid w:val="006B4EFD"/>
    <w:rsid w:val="006D13CB"/>
    <w:rsid w:val="006E24D6"/>
    <w:rsid w:val="006F6AE9"/>
    <w:rsid w:val="007002AF"/>
    <w:rsid w:val="00700683"/>
    <w:rsid w:val="007130CF"/>
    <w:rsid w:val="0071651D"/>
    <w:rsid w:val="00724F10"/>
    <w:rsid w:val="00776EE8"/>
    <w:rsid w:val="00784503"/>
    <w:rsid w:val="00785796"/>
    <w:rsid w:val="007B141C"/>
    <w:rsid w:val="007D38B8"/>
    <w:rsid w:val="007D51DE"/>
    <w:rsid w:val="007D680D"/>
    <w:rsid w:val="007F43D4"/>
    <w:rsid w:val="007F60B4"/>
    <w:rsid w:val="00805722"/>
    <w:rsid w:val="00805961"/>
    <w:rsid w:val="00817096"/>
    <w:rsid w:val="0082136C"/>
    <w:rsid w:val="00824794"/>
    <w:rsid w:val="008519F7"/>
    <w:rsid w:val="008E14D2"/>
    <w:rsid w:val="008F01C7"/>
    <w:rsid w:val="008F1E67"/>
    <w:rsid w:val="00902B19"/>
    <w:rsid w:val="00934C90"/>
    <w:rsid w:val="009532C1"/>
    <w:rsid w:val="00976543"/>
    <w:rsid w:val="009809FA"/>
    <w:rsid w:val="009B2041"/>
    <w:rsid w:val="009C1DBC"/>
    <w:rsid w:val="009F2226"/>
    <w:rsid w:val="00A005D2"/>
    <w:rsid w:val="00A0632C"/>
    <w:rsid w:val="00A07FD0"/>
    <w:rsid w:val="00A27521"/>
    <w:rsid w:val="00A4536B"/>
    <w:rsid w:val="00A4669B"/>
    <w:rsid w:val="00A86861"/>
    <w:rsid w:val="00A959B7"/>
    <w:rsid w:val="00AA007C"/>
    <w:rsid w:val="00AE0B5A"/>
    <w:rsid w:val="00AF07D8"/>
    <w:rsid w:val="00B0585A"/>
    <w:rsid w:val="00B45FB9"/>
    <w:rsid w:val="00B66DD2"/>
    <w:rsid w:val="00B73DFB"/>
    <w:rsid w:val="00B77235"/>
    <w:rsid w:val="00B9312B"/>
    <w:rsid w:val="00BD2D2F"/>
    <w:rsid w:val="00BD4326"/>
    <w:rsid w:val="00BE67C9"/>
    <w:rsid w:val="00BF74BB"/>
    <w:rsid w:val="00C05B55"/>
    <w:rsid w:val="00C12229"/>
    <w:rsid w:val="00C52D60"/>
    <w:rsid w:val="00C6050A"/>
    <w:rsid w:val="00C8023E"/>
    <w:rsid w:val="00C87032"/>
    <w:rsid w:val="00CA1CAB"/>
    <w:rsid w:val="00CC0B76"/>
    <w:rsid w:val="00CC2AC4"/>
    <w:rsid w:val="00CC2D72"/>
    <w:rsid w:val="00CC3A13"/>
    <w:rsid w:val="00CD1CD6"/>
    <w:rsid w:val="00CD2010"/>
    <w:rsid w:val="00CF1CD0"/>
    <w:rsid w:val="00CF6225"/>
    <w:rsid w:val="00D12A65"/>
    <w:rsid w:val="00D50430"/>
    <w:rsid w:val="00D53DAB"/>
    <w:rsid w:val="00D6550B"/>
    <w:rsid w:val="00D65F49"/>
    <w:rsid w:val="00D8037D"/>
    <w:rsid w:val="00D83EB0"/>
    <w:rsid w:val="00DA15E6"/>
    <w:rsid w:val="00DB5E33"/>
    <w:rsid w:val="00DD50E4"/>
    <w:rsid w:val="00DE47D1"/>
    <w:rsid w:val="00DF25B7"/>
    <w:rsid w:val="00E27E26"/>
    <w:rsid w:val="00E36C3A"/>
    <w:rsid w:val="00E56858"/>
    <w:rsid w:val="00E65DC4"/>
    <w:rsid w:val="00E95370"/>
    <w:rsid w:val="00EA0340"/>
    <w:rsid w:val="00EC31D1"/>
    <w:rsid w:val="00F26CEE"/>
    <w:rsid w:val="00F4150D"/>
    <w:rsid w:val="00F5140B"/>
    <w:rsid w:val="00F61B37"/>
    <w:rsid w:val="00F65A38"/>
    <w:rsid w:val="00F669D3"/>
    <w:rsid w:val="00FB0D17"/>
    <w:rsid w:val="00FE0CDD"/>
    <w:rsid w:val="00FE451E"/>
    <w:rsid w:val="00FF7A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F500"/>
  <w15:docId w15:val="{A26307D0-436D-4A84-A546-C182BD7A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2C1"/>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46928"/>
    <w:pPr>
      <w:ind w:left="720"/>
      <w:contextualSpacing/>
    </w:pPr>
  </w:style>
  <w:style w:type="paragraph" w:styleId="Zaglavlje">
    <w:name w:val="header"/>
    <w:basedOn w:val="Normal"/>
    <w:link w:val="ZaglavljeChar"/>
    <w:uiPriority w:val="99"/>
    <w:unhideWhenUsed/>
    <w:rsid w:val="00F5140B"/>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F5140B"/>
  </w:style>
  <w:style w:type="paragraph" w:styleId="Podnoje">
    <w:name w:val="footer"/>
    <w:basedOn w:val="Normal"/>
    <w:link w:val="PodnojeChar"/>
    <w:uiPriority w:val="99"/>
    <w:unhideWhenUsed/>
    <w:rsid w:val="00F5140B"/>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F5140B"/>
  </w:style>
  <w:style w:type="character" w:styleId="Referencakomentara">
    <w:name w:val="annotation reference"/>
    <w:basedOn w:val="Zadanifontodlomka"/>
    <w:uiPriority w:val="99"/>
    <w:semiHidden/>
    <w:unhideWhenUsed/>
    <w:rsid w:val="00D83EB0"/>
    <w:rPr>
      <w:sz w:val="16"/>
      <w:szCs w:val="16"/>
    </w:rPr>
  </w:style>
  <w:style w:type="paragraph" w:styleId="Tekstkomentara">
    <w:name w:val="annotation text"/>
    <w:basedOn w:val="Normal"/>
    <w:link w:val="TekstkomentaraChar"/>
    <w:uiPriority w:val="99"/>
    <w:semiHidden/>
    <w:unhideWhenUsed/>
    <w:rsid w:val="00D83EB0"/>
    <w:pPr>
      <w:spacing w:line="240" w:lineRule="auto"/>
    </w:pPr>
    <w:rPr>
      <w:sz w:val="20"/>
      <w:szCs w:val="20"/>
    </w:rPr>
  </w:style>
  <w:style w:type="character" w:customStyle="1" w:styleId="TekstkomentaraChar">
    <w:name w:val="Tekst komentara Char"/>
    <w:basedOn w:val="Zadanifontodlomka"/>
    <w:link w:val="Tekstkomentara"/>
    <w:uiPriority w:val="99"/>
    <w:semiHidden/>
    <w:rsid w:val="00D83EB0"/>
    <w:rPr>
      <w:sz w:val="20"/>
      <w:szCs w:val="20"/>
    </w:rPr>
  </w:style>
  <w:style w:type="paragraph" w:styleId="Predmetkomentara">
    <w:name w:val="annotation subject"/>
    <w:basedOn w:val="Tekstkomentara"/>
    <w:next w:val="Tekstkomentara"/>
    <w:link w:val="PredmetkomentaraChar"/>
    <w:uiPriority w:val="99"/>
    <w:semiHidden/>
    <w:unhideWhenUsed/>
    <w:rsid w:val="00D83EB0"/>
    <w:rPr>
      <w:b/>
      <w:bCs/>
    </w:rPr>
  </w:style>
  <w:style w:type="character" w:customStyle="1" w:styleId="PredmetkomentaraChar">
    <w:name w:val="Predmet komentara Char"/>
    <w:basedOn w:val="TekstkomentaraChar"/>
    <w:link w:val="Predmetkomentara"/>
    <w:uiPriority w:val="99"/>
    <w:semiHidden/>
    <w:rsid w:val="00D83EB0"/>
    <w:rPr>
      <w:b/>
      <w:bCs/>
      <w:sz w:val="20"/>
      <w:szCs w:val="20"/>
    </w:rPr>
  </w:style>
  <w:style w:type="paragraph" w:styleId="Tekstbalonia">
    <w:name w:val="Balloon Text"/>
    <w:basedOn w:val="Normal"/>
    <w:link w:val="TekstbaloniaChar"/>
    <w:uiPriority w:val="99"/>
    <w:semiHidden/>
    <w:unhideWhenUsed/>
    <w:rsid w:val="00B45FB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45FB9"/>
    <w:rPr>
      <w:rFonts w:ascii="Tahoma" w:hAnsi="Tahoma" w:cs="Tahoma"/>
      <w:sz w:val="16"/>
      <w:szCs w:val="16"/>
    </w:rPr>
  </w:style>
  <w:style w:type="paragraph" w:customStyle="1" w:styleId="box477224">
    <w:name w:val="box_477224"/>
    <w:basedOn w:val="Normal"/>
    <w:rsid w:val="00026880"/>
    <w:pPr>
      <w:spacing w:before="100" w:beforeAutospacing="1" w:after="100" w:afterAutospacing="1" w:line="240" w:lineRule="auto"/>
    </w:pPr>
    <w:rPr>
      <w:rFonts w:ascii="Times New Roman" w:eastAsia="Times New Roman" w:hAnsi="Times New Roman" w:cs="Times New Roman"/>
      <w:kern w:val="0"/>
      <w:sz w:val="24"/>
      <w:szCs w:val="24"/>
      <w:lang w:eastAsia="hr-HR"/>
    </w:rPr>
  </w:style>
  <w:style w:type="character" w:customStyle="1" w:styleId="bold">
    <w:name w:val="bold"/>
    <w:basedOn w:val="Zadanifontodlomka"/>
    <w:rsid w:val="00026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688883">
      <w:bodyDiv w:val="1"/>
      <w:marLeft w:val="0"/>
      <w:marRight w:val="0"/>
      <w:marTop w:val="0"/>
      <w:marBottom w:val="0"/>
      <w:divBdr>
        <w:top w:val="none" w:sz="0" w:space="0" w:color="auto"/>
        <w:left w:val="none" w:sz="0" w:space="0" w:color="auto"/>
        <w:bottom w:val="none" w:sz="0" w:space="0" w:color="auto"/>
        <w:right w:val="none" w:sz="0" w:space="0" w:color="auto"/>
      </w:divBdr>
    </w:div>
    <w:div w:id="1056275700">
      <w:bodyDiv w:val="1"/>
      <w:marLeft w:val="0"/>
      <w:marRight w:val="0"/>
      <w:marTop w:val="0"/>
      <w:marBottom w:val="0"/>
      <w:divBdr>
        <w:top w:val="none" w:sz="0" w:space="0" w:color="auto"/>
        <w:left w:val="none" w:sz="0" w:space="0" w:color="auto"/>
        <w:bottom w:val="none" w:sz="0" w:space="0" w:color="auto"/>
        <w:right w:val="none" w:sz="0" w:space="0" w:color="auto"/>
      </w:divBdr>
      <w:divsChild>
        <w:div w:id="1135101157">
          <w:marLeft w:val="0"/>
          <w:marRight w:val="0"/>
          <w:marTop w:val="0"/>
          <w:marBottom w:val="225"/>
          <w:divBdr>
            <w:top w:val="none" w:sz="0" w:space="15" w:color="auto"/>
            <w:left w:val="none" w:sz="0" w:space="0" w:color="auto"/>
            <w:bottom w:val="single" w:sz="6" w:space="0" w:color="E4E4E6"/>
            <w:right w:val="none" w:sz="0" w:space="0" w:color="auto"/>
          </w:divBdr>
        </w:div>
        <w:div w:id="1433354730">
          <w:marLeft w:val="0"/>
          <w:marRight w:val="0"/>
          <w:marTop w:val="0"/>
          <w:marBottom w:val="0"/>
          <w:divBdr>
            <w:top w:val="single" w:sz="6" w:space="0" w:color="E4E4E6"/>
            <w:left w:val="none" w:sz="0" w:space="0" w:color="auto"/>
            <w:bottom w:val="none" w:sz="0" w:space="0" w:color="auto"/>
            <w:right w:val="none" w:sz="0" w:space="0" w:color="auto"/>
          </w:divBdr>
          <w:divsChild>
            <w:div w:id="1404529460">
              <w:marLeft w:val="0"/>
              <w:marRight w:val="0"/>
              <w:marTop w:val="0"/>
              <w:marBottom w:val="0"/>
              <w:divBdr>
                <w:top w:val="none" w:sz="0" w:space="0" w:color="auto"/>
                <w:left w:val="none" w:sz="0" w:space="0" w:color="auto"/>
                <w:bottom w:val="none" w:sz="0" w:space="0" w:color="auto"/>
                <w:right w:val="none" w:sz="0" w:space="0" w:color="auto"/>
              </w:divBdr>
              <w:divsChild>
                <w:div w:id="984744458">
                  <w:marLeft w:val="0"/>
                  <w:marRight w:val="1500"/>
                  <w:marTop w:val="100"/>
                  <w:marBottom w:val="100"/>
                  <w:divBdr>
                    <w:top w:val="none" w:sz="0" w:space="0" w:color="auto"/>
                    <w:left w:val="none" w:sz="0" w:space="0" w:color="auto"/>
                    <w:bottom w:val="none" w:sz="0" w:space="0" w:color="auto"/>
                    <w:right w:val="none" w:sz="0" w:space="0" w:color="auto"/>
                  </w:divBdr>
                  <w:divsChild>
                    <w:div w:id="301153796">
                      <w:marLeft w:val="0"/>
                      <w:marRight w:val="0"/>
                      <w:marTop w:val="300"/>
                      <w:marBottom w:val="450"/>
                      <w:divBdr>
                        <w:top w:val="none" w:sz="0" w:space="0" w:color="auto"/>
                        <w:left w:val="none" w:sz="0" w:space="0" w:color="auto"/>
                        <w:bottom w:val="none" w:sz="0" w:space="0" w:color="auto"/>
                        <w:right w:val="none" w:sz="0" w:space="0" w:color="auto"/>
                      </w:divBdr>
                      <w:divsChild>
                        <w:div w:id="1553615868">
                          <w:marLeft w:val="0"/>
                          <w:marRight w:val="0"/>
                          <w:marTop w:val="0"/>
                          <w:marBottom w:val="0"/>
                          <w:divBdr>
                            <w:top w:val="none" w:sz="0" w:space="0" w:color="auto"/>
                            <w:left w:val="none" w:sz="0" w:space="0" w:color="auto"/>
                            <w:bottom w:val="none" w:sz="0" w:space="0" w:color="auto"/>
                            <w:right w:val="none" w:sz="0" w:space="0" w:color="auto"/>
                          </w:divBdr>
                          <w:divsChild>
                            <w:div w:id="1796560851">
                              <w:marLeft w:val="0"/>
                              <w:marRight w:val="0"/>
                              <w:marTop w:val="0"/>
                              <w:marBottom w:val="0"/>
                              <w:divBdr>
                                <w:top w:val="none" w:sz="0" w:space="0" w:color="auto"/>
                                <w:left w:val="none" w:sz="0" w:space="0" w:color="auto"/>
                                <w:bottom w:val="none" w:sz="0" w:space="0" w:color="auto"/>
                                <w:right w:val="none" w:sz="0" w:space="0" w:color="auto"/>
                              </w:divBdr>
                              <w:divsChild>
                                <w:div w:id="1489789381">
                                  <w:marLeft w:val="0"/>
                                  <w:marRight w:val="0"/>
                                  <w:marTop w:val="0"/>
                                  <w:marBottom w:val="0"/>
                                  <w:divBdr>
                                    <w:top w:val="none" w:sz="0" w:space="0" w:color="auto"/>
                                    <w:left w:val="none" w:sz="0" w:space="0" w:color="auto"/>
                                    <w:bottom w:val="none" w:sz="0" w:space="0" w:color="auto"/>
                                    <w:right w:val="none" w:sz="0" w:space="0" w:color="auto"/>
                                  </w:divBdr>
                                  <w:divsChild>
                                    <w:div w:id="83672593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455825">
      <w:bodyDiv w:val="1"/>
      <w:marLeft w:val="0"/>
      <w:marRight w:val="0"/>
      <w:marTop w:val="0"/>
      <w:marBottom w:val="0"/>
      <w:divBdr>
        <w:top w:val="none" w:sz="0" w:space="0" w:color="auto"/>
        <w:left w:val="none" w:sz="0" w:space="0" w:color="auto"/>
        <w:bottom w:val="none" w:sz="0" w:space="0" w:color="auto"/>
        <w:right w:val="none" w:sz="0" w:space="0" w:color="auto"/>
      </w:divBdr>
    </w:div>
    <w:div w:id="18463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FEA91-E4AB-4F54-A834-61CCFDB0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21</Pages>
  <Words>6215</Words>
  <Characters>35432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Tomljanovic</dc:creator>
  <cp:lastModifiedBy>Damir Vazanic</cp:lastModifiedBy>
  <cp:revision>52</cp:revision>
  <cp:lastPrinted>2024-10-14T07:04:00Z</cp:lastPrinted>
  <dcterms:created xsi:type="dcterms:W3CDTF">2024-08-12T10:35:00Z</dcterms:created>
  <dcterms:modified xsi:type="dcterms:W3CDTF">2024-12-02T08:25:00Z</dcterms:modified>
</cp:coreProperties>
</file>